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87F34" w14:textId="77777777" w:rsidR="003433BE" w:rsidRDefault="0091417D">
      <w:pPr>
        <w:pStyle w:val="2"/>
        <w:spacing w:before="312" w:after="312"/>
      </w:pPr>
      <w:r>
        <w:rPr>
          <w:rFonts w:hint="eastAsia"/>
        </w:rPr>
        <w:t>论文</w:t>
      </w:r>
      <w:r>
        <w:t>修改说明</w:t>
      </w:r>
    </w:p>
    <w:p w14:paraId="6434F309" w14:textId="77777777" w:rsidR="003433BE" w:rsidRDefault="0091417D">
      <w:pPr>
        <w:pStyle w:val="a8"/>
        <w:spacing w:line="300" w:lineRule="auto"/>
        <w:ind w:firstLine="480"/>
      </w:pPr>
      <w:r>
        <w:rPr>
          <w:rFonts w:hint="eastAsia"/>
        </w:rPr>
        <w:t>感谢审稿专家提出的意见（</w:t>
      </w:r>
      <w:r>
        <w:t>Weaknesses</w:t>
      </w:r>
      <w:r>
        <w:rPr>
          <w:rFonts w:hint="eastAsia"/>
        </w:rPr>
        <w:t>和</w:t>
      </w:r>
      <w:r>
        <w:t>Comments</w:t>
      </w:r>
      <w:r>
        <w:rPr>
          <w:rFonts w:hint="eastAsia"/>
        </w:rPr>
        <w:t>）。作者根据意见，对论文相关内容进行了修改或说明。</w:t>
      </w:r>
    </w:p>
    <w:p w14:paraId="5E5C97EE" w14:textId="77777777" w:rsidR="003433BE" w:rsidRDefault="0091417D">
      <w:pPr>
        <w:pStyle w:val="a8"/>
        <w:spacing w:line="300" w:lineRule="auto"/>
        <w:ind w:firstLine="482"/>
        <w:rPr>
          <w:rFonts w:ascii="黑体" w:eastAsia="黑体" w:hAnsi="黑体"/>
          <w:b/>
          <w:color w:val="FF0000"/>
        </w:rPr>
      </w:pPr>
      <w:r>
        <w:rPr>
          <w:rFonts w:ascii="黑体" w:eastAsia="黑体" w:hAnsi="黑体"/>
          <w:b/>
          <w:color w:val="FF0000"/>
        </w:rPr>
        <w:t>REVIEWER #1</w:t>
      </w:r>
    </w:p>
    <w:p w14:paraId="213D6260" w14:textId="77777777" w:rsidR="003433BE" w:rsidRDefault="0091417D">
      <w:pPr>
        <w:pStyle w:val="a8"/>
        <w:spacing w:line="300" w:lineRule="auto"/>
        <w:ind w:firstLine="482"/>
        <w:rPr>
          <w:rFonts w:ascii="黑体" w:eastAsia="黑体" w:hAnsi="黑体"/>
          <w:color w:val="C45911" w:themeColor="accent2" w:themeShade="BF"/>
        </w:rPr>
      </w:pPr>
      <w:r>
        <w:rPr>
          <w:rFonts w:ascii="黑体" w:eastAsia="黑体" w:hAnsi="黑体"/>
          <w:b/>
          <w:color w:val="C45911" w:themeColor="accent2" w:themeShade="BF"/>
        </w:rPr>
        <w:t>意见1</w:t>
      </w:r>
      <w:r>
        <w:rPr>
          <w:rFonts w:ascii="黑体" w:eastAsia="黑体" w:hAnsi="黑体"/>
          <w:color w:val="C45911" w:themeColor="accent2" w:themeShade="BF"/>
        </w:rPr>
        <w:t>：</w:t>
      </w:r>
    </w:p>
    <w:p w14:paraId="4AF3B957" w14:textId="77777777" w:rsidR="003433BE" w:rsidRDefault="0091417D">
      <w:pPr>
        <w:pStyle w:val="a8"/>
        <w:spacing w:line="300" w:lineRule="auto"/>
        <w:ind w:firstLine="480"/>
        <w:rPr>
          <w:color w:val="C45911" w:themeColor="accent2" w:themeShade="BF"/>
        </w:rPr>
      </w:pPr>
      <w:r>
        <w:rPr>
          <w:color w:val="C45911" w:themeColor="accent2" w:themeShade="BF"/>
        </w:rPr>
        <w:t>It is better to highlight ECPE models in Table 2 to distinguish them from the selected baselines.</w:t>
      </w:r>
    </w:p>
    <w:p w14:paraId="031A2EDA" w14:textId="77777777" w:rsidR="003433BE" w:rsidRDefault="0091417D">
      <w:pPr>
        <w:pStyle w:val="a8"/>
        <w:spacing w:line="300" w:lineRule="auto"/>
        <w:ind w:firstLine="482"/>
        <w:rPr>
          <w:rFonts w:ascii="黑体" w:eastAsia="黑体" w:hAnsi="黑体"/>
          <w:b/>
          <w:color w:val="0070C0"/>
        </w:rPr>
      </w:pPr>
      <w:r>
        <w:rPr>
          <w:rFonts w:ascii="黑体" w:eastAsia="黑体" w:hAnsi="黑体" w:hint="eastAsia"/>
          <w:b/>
          <w:color w:val="0070C0"/>
        </w:rPr>
        <w:t>修改</w:t>
      </w:r>
      <w:r>
        <w:rPr>
          <w:rFonts w:ascii="黑体" w:eastAsia="黑体" w:hAnsi="黑体"/>
          <w:b/>
          <w:color w:val="0070C0"/>
        </w:rPr>
        <w:t>说明：</w:t>
      </w:r>
    </w:p>
    <w:p w14:paraId="1E84186B" w14:textId="77777777" w:rsidR="003433BE" w:rsidRDefault="0091417D">
      <w:pPr>
        <w:pStyle w:val="a8"/>
        <w:spacing w:line="300" w:lineRule="auto"/>
        <w:ind w:firstLine="480"/>
        <w:rPr>
          <w:color w:val="0070C0"/>
          <w:szCs w:val="24"/>
        </w:rPr>
      </w:pPr>
      <w:r>
        <w:rPr>
          <w:rFonts w:hint="eastAsia"/>
          <w:color w:val="0070C0"/>
          <w:szCs w:val="24"/>
        </w:rPr>
        <w:t>（</w:t>
      </w:r>
      <w:r>
        <w:rPr>
          <w:rFonts w:hint="eastAsia"/>
          <w:color w:val="0070C0"/>
          <w:szCs w:val="24"/>
        </w:rPr>
        <w:t>1</w:t>
      </w:r>
      <w:r>
        <w:rPr>
          <w:rFonts w:hint="eastAsia"/>
          <w:color w:val="0070C0"/>
          <w:szCs w:val="24"/>
        </w:rPr>
        <w:t>）已将表</w:t>
      </w:r>
      <w:r>
        <w:rPr>
          <w:rFonts w:hint="eastAsia"/>
          <w:color w:val="0070C0"/>
          <w:szCs w:val="24"/>
        </w:rPr>
        <w:t>2</w:t>
      </w:r>
      <w:r>
        <w:rPr>
          <w:rFonts w:hint="eastAsia"/>
          <w:color w:val="0070C0"/>
          <w:szCs w:val="24"/>
        </w:rPr>
        <w:t>中的</w:t>
      </w:r>
      <w:r>
        <w:rPr>
          <w:rFonts w:hint="eastAsia"/>
          <w:color w:val="0070C0"/>
          <w:szCs w:val="24"/>
        </w:rPr>
        <w:t>E</w:t>
      </w:r>
      <w:r>
        <w:rPr>
          <w:color w:val="0070C0"/>
          <w:szCs w:val="24"/>
        </w:rPr>
        <w:t>CPE-KT</w:t>
      </w:r>
      <w:r>
        <w:rPr>
          <w:rFonts w:hint="eastAsia"/>
          <w:color w:val="0070C0"/>
          <w:szCs w:val="24"/>
        </w:rPr>
        <w:t>模型名字加粗作区别显示，修改内容如下图。</w:t>
      </w:r>
    </w:p>
    <w:p w14:paraId="4CA995B1" w14:textId="77777777" w:rsidR="003433BE" w:rsidRDefault="0091417D">
      <w:pPr>
        <w:pStyle w:val="a8"/>
        <w:spacing w:line="300" w:lineRule="auto"/>
        <w:ind w:firstLineChars="0" w:firstLine="0"/>
        <w:jc w:val="center"/>
        <w:rPr>
          <w:color w:val="0070C0"/>
          <w:szCs w:val="24"/>
        </w:rPr>
      </w:pPr>
      <w:r>
        <w:rPr>
          <w:noProof/>
        </w:rPr>
        <w:drawing>
          <wp:inline distT="0" distB="0" distL="0" distR="0" wp14:anchorId="06D6F918" wp14:editId="001ECAA4">
            <wp:extent cx="3778250" cy="19177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807328" cy="1933000"/>
                    </a:xfrm>
                    <a:prstGeom prst="rect">
                      <a:avLst/>
                    </a:prstGeom>
                  </pic:spPr>
                </pic:pic>
              </a:graphicData>
            </a:graphic>
          </wp:inline>
        </w:drawing>
      </w:r>
    </w:p>
    <w:p w14:paraId="20E08976" w14:textId="77777777" w:rsidR="003433BE" w:rsidRDefault="0091417D">
      <w:pPr>
        <w:pStyle w:val="a8"/>
        <w:spacing w:line="300" w:lineRule="auto"/>
        <w:ind w:firstLine="482"/>
        <w:rPr>
          <w:rFonts w:ascii="黑体" w:eastAsia="黑体" w:hAnsi="黑体"/>
          <w:color w:val="C45911" w:themeColor="accent2" w:themeShade="BF"/>
        </w:rPr>
      </w:pPr>
      <w:r>
        <w:rPr>
          <w:rFonts w:ascii="黑体" w:eastAsia="黑体" w:hAnsi="黑体"/>
          <w:b/>
          <w:color w:val="C45911" w:themeColor="accent2" w:themeShade="BF"/>
        </w:rPr>
        <w:t>意见2</w:t>
      </w:r>
      <w:r>
        <w:rPr>
          <w:rFonts w:ascii="黑体" w:eastAsia="黑体" w:hAnsi="黑体"/>
          <w:color w:val="C45911" w:themeColor="accent2" w:themeShade="BF"/>
        </w:rPr>
        <w:t>：</w:t>
      </w:r>
    </w:p>
    <w:p w14:paraId="61062565" w14:textId="77777777" w:rsidR="003433BE" w:rsidRDefault="0091417D">
      <w:pPr>
        <w:pStyle w:val="a8"/>
        <w:spacing w:line="300" w:lineRule="auto"/>
        <w:ind w:firstLine="480"/>
        <w:rPr>
          <w:color w:val="C45911" w:themeColor="accent2" w:themeShade="BF"/>
        </w:rPr>
      </w:pPr>
      <w:r>
        <w:rPr>
          <w:color w:val="C45911" w:themeColor="accent2" w:themeShade="BF"/>
        </w:rPr>
        <w:t>By looking at the case studies, an interesting observation is that the correct cause sentence is very likely to be the previous sentence. How about adding a simple baseline, and seeing how it performs? This shows the difficulty of this task.</w:t>
      </w:r>
    </w:p>
    <w:p w14:paraId="43D57001" w14:textId="77777777" w:rsidR="003433BE" w:rsidRDefault="0091417D">
      <w:pPr>
        <w:pStyle w:val="a8"/>
        <w:spacing w:line="300" w:lineRule="auto"/>
        <w:ind w:firstLine="482"/>
        <w:rPr>
          <w:rFonts w:ascii="黑体" w:eastAsia="黑体" w:hAnsi="黑体"/>
          <w:b/>
          <w:color w:val="0070C0"/>
        </w:rPr>
      </w:pPr>
      <w:r>
        <w:rPr>
          <w:rFonts w:ascii="黑体" w:eastAsia="黑体" w:hAnsi="黑体" w:hint="eastAsia"/>
          <w:b/>
          <w:color w:val="0070C0"/>
        </w:rPr>
        <w:t>修改</w:t>
      </w:r>
      <w:r>
        <w:rPr>
          <w:rFonts w:ascii="黑体" w:eastAsia="黑体" w:hAnsi="黑体"/>
          <w:b/>
          <w:color w:val="0070C0"/>
        </w:rPr>
        <w:t>说明：</w:t>
      </w:r>
    </w:p>
    <w:p w14:paraId="6E36A7CF" w14:textId="77777777" w:rsidR="003433BE" w:rsidRDefault="0091417D">
      <w:pPr>
        <w:pStyle w:val="a8"/>
        <w:spacing w:line="300" w:lineRule="auto"/>
        <w:ind w:firstLine="480"/>
        <w:rPr>
          <w:color w:val="0070C0"/>
          <w:szCs w:val="24"/>
        </w:rPr>
      </w:pPr>
      <w:r>
        <w:rPr>
          <w:rFonts w:hint="eastAsia"/>
          <w:color w:val="0070C0"/>
          <w:szCs w:val="24"/>
        </w:rPr>
        <w:t>（</w:t>
      </w:r>
      <w:r>
        <w:rPr>
          <w:rFonts w:hint="eastAsia"/>
          <w:color w:val="0070C0"/>
          <w:szCs w:val="24"/>
        </w:rPr>
        <w:t>1</w:t>
      </w:r>
      <w:r>
        <w:rPr>
          <w:rFonts w:hint="eastAsia"/>
          <w:color w:val="0070C0"/>
          <w:szCs w:val="24"/>
        </w:rPr>
        <w:t>）根据意见描述，在</w:t>
      </w:r>
      <w:r>
        <w:rPr>
          <w:color w:val="0070C0"/>
          <w:szCs w:val="24"/>
        </w:rPr>
        <w:t>ECE</w:t>
      </w:r>
      <w:r>
        <w:rPr>
          <w:rFonts w:hint="eastAsia"/>
          <w:color w:val="0070C0"/>
          <w:szCs w:val="24"/>
        </w:rPr>
        <w:t>任务评测中增加一个基准模型（</w:t>
      </w:r>
      <w:r>
        <w:rPr>
          <w:rFonts w:hint="eastAsia"/>
          <w:color w:val="0070C0"/>
          <w:szCs w:val="24"/>
        </w:rPr>
        <w:t>E</w:t>
      </w:r>
      <w:r>
        <w:rPr>
          <w:color w:val="0070C0"/>
          <w:szCs w:val="24"/>
        </w:rPr>
        <w:t>CPE-1C</w:t>
      </w:r>
      <w:r>
        <w:rPr>
          <w:rFonts w:hint="eastAsia"/>
          <w:color w:val="0070C0"/>
          <w:szCs w:val="24"/>
        </w:rPr>
        <w:t>），其采用的方法是：已知情感子句，其前一句作为原因子句。修改内容如下图。</w:t>
      </w:r>
    </w:p>
    <w:p w14:paraId="41D09B0C" w14:textId="77777777" w:rsidR="003433BE" w:rsidRDefault="0091417D">
      <w:pPr>
        <w:pStyle w:val="a8"/>
        <w:spacing w:line="300" w:lineRule="auto"/>
        <w:ind w:firstLineChars="0" w:firstLine="0"/>
        <w:jc w:val="center"/>
        <w:rPr>
          <w:color w:val="0070C0"/>
          <w:szCs w:val="24"/>
        </w:rPr>
      </w:pPr>
      <w:r>
        <w:rPr>
          <w:noProof/>
        </w:rPr>
        <w:drawing>
          <wp:inline distT="0" distB="0" distL="0" distR="0" wp14:anchorId="38509C8B" wp14:editId="0792455C">
            <wp:extent cx="3388995" cy="2546985"/>
            <wp:effectExtent l="0" t="0" r="1905"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13623" cy="2565688"/>
                    </a:xfrm>
                    <a:prstGeom prst="rect">
                      <a:avLst/>
                    </a:prstGeom>
                  </pic:spPr>
                </pic:pic>
              </a:graphicData>
            </a:graphic>
          </wp:inline>
        </w:drawing>
      </w:r>
    </w:p>
    <w:p w14:paraId="7AD8F618" w14:textId="77777777" w:rsidR="003433BE" w:rsidRDefault="0091417D">
      <w:pPr>
        <w:pStyle w:val="a8"/>
        <w:spacing w:line="300" w:lineRule="auto"/>
        <w:ind w:firstLine="482"/>
        <w:rPr>
          <w:rFonts w:ascii="黑体" w:eastAsia="黑体" w:hAnsi="黑体"/>
          <w:color w:val="C45911" w:themeColor="accent2" w:themeShade="BF"/>
        </w:rPr>
      </w:pPr>
      <w:r>
        <w:rPr>
          <w:rFonts w:ascii="黑体" w:eastAsia="黑体" w:hAnsi="黑体"/>
          <w:b/>
          <w:color w:val="C45911" w:themeColor="accent2" w:themeShade="BF"/>
        </w:rPr>
        <w:lastRenderedPageBreak/>
        <w:t>意见3</w:t>
      </w:r>
      <w:r>
        <w:rPr>
          <w:rFonts w:ascii="黑体" w:eastAsia="黑体" w:hAnsi="黑体"/>
          <w:color w:val="C45911" w:themeColor="accent2" w:themeShade="BF"/>
        </w:rPr>
        <w:t>：</w:t>
      </w:r>
    </w:p>
    <w:p w14:paraId="7065F5A5" w14:textId="77777777" w:rsidR="003433BE" w:rsidRDefault="0091417D">
      <w:pPr>
        <w:pStyle w:val="a8"/>
        <w:spacing w:line="300" w:lineRule="auto"/>
        <w:ind w:firstLine="480"/>
        <w:rPr>
          <w:color w:val="C45911" w:themeColor="accent2" w:themeShade="BF"/>
        </w:rPr>
      </w:pPr>
      <w:r>
        <w:rPr>
          <w:color w:val="C45911" w:themeColor="accent2" w:themeShade="BF"/>
        </w:rPr>
        <w:t>Why there are missing values in Table 3 of the ECPE-KT-Trans method?</w:t>
      </w:r>
    </w:p>
    <w:p w14:paraId="128DAFC2" w14:textId="77777777" w:rsidR="003433BE" w:rsidRDefault="0091417D">
      <w:pPr>
        <w:pStyle w:val="a8"/>
        <w:spacing w:line="300" w:lineRule="auto"/>
        <w:ind w:firstLine="482"/>
        <w:rPr>
          <w:rFonts w:ascii="黑体" w:eastAsia="黑体" w:hAnsi="黑体"/>
          <w:b/>
          <w:color w:val="0070C0"/>
        </w:rPr>
      </w:pPr>
      <w:r>
        <w:rPr>
          <w:rFonts w:ascii="黑体" w:eastAsia="黑体" w:hAnsi="黑体" w:hint="eastAsia"/>
          <w:b/>
          <w:color w:val="0070C0"/>
        </w:rPr>
        <w:t>修改</w:t>
      </w:r>
      <w:r>
        <w:rPr>
          <w:rFonts w:ascii="黑体" w:eastAsia="黑体" w:hAnsi="黑体"/>
          <w:b/>
          <w:color w:val="0070C0"/>
        </w:rPr>
        <w:t>说明：</w:t>
      </w:r>
    </w:p>
    <w:p w14:paraId="609C5FD8" w14:textId="77777777" w:rsidR="003433BE" w:rsidRDefault="0091417D">
      <w:pPr>
        <w:pStyle w:val="a8"/>
        <w:spacing w:line="300" w:lineRule="auto"/>
        <w:ind w:firstLine="480"/>
        <w:rPr>
          <w:color w:val="0070C0"/>
          <w:szCs w:val="24"/>
        </w:rPr>
      </w:pPr>
      <w:r>
        <w:rPr>
          <w:rFonts w:hint="eastAsia"/>
          <w:color w:val="0070C0"/>
          <w:szCs w:val="24"/>
        </w:rPr>
        <w:t>（</w:t>
      </w:r>
      <w:r>
        <w:rPr>
          <w:rFonts w:hint="eastAsia"/>
          <w:color w:val="0070C0"/>
          <w:szCs w:val="24"/>
        </w:rPr>
        <w:t>1</w:t>
      </w:r>
      <w:r>
        <w:rPr>
          <w:rFonts w:hint="eastAsia"/>
          <w:color w:val="0070C0"/>
          <w:szCs w:val="24"/>
        </w:rPr>
        <w:t>）缺失原因：表</w:t>
      </w:r>
      <w:r>
        <w:rPr>
          <w:rFonts w:hint="eastAsia"/>
          <w:color w:val="0070C0"/>
          <w:szCs w:val="24"/>
        </w:rPr>
        <w:t>3</w:t>
      </w:r>
      <w:r>
        <w:rPr>
          <w:rFonts w:hint="eastAsia"/>
          <w:color w:val="0070C0"/>
          <w:szCs w:val="24"/>
        </w:rPr>
        <w:t>中的</w:t>
      </w:r>
      <w:r>
        <w:rPr>
          <w:color w:val="0070C0"/>
          <w:szCs w:val="24"/>
        </w:rPr>
        <w:t>ECPE-KT-Trans</w:t>
      </w:r>
      <w:r>
        <w:rPr>
          <w:rFonts w:hint="eastAsia"/>
          <w:color w:val="0070C0"/>
          <w:szCs w:val="24"/>
        </w:rPr>
        <w:t>用于消融实验中分析子句间交互的效果，因此只注重表达情感</w:t>
      </w:r>
      <w:r>
        <w:rPr>
          <w:rFonts w:hint="eastAsia"/>
          <w:color w:val="0070C0"/>
          <w:szCs w:val="24"/>
        </w:rPr>
        <w:t>-</w:t>
      </w:r>
      <w:r>
        <w:rPr>
          <w:rFonts w:hint="eastAsia"/>
          <w:color w:val="0070C0"/>
          <w:szCs w:val="24"/>
        </w:rPr>
        <w:t>原因对的抽取，所以未标注其在情感子句和原因子句中的抽取效果。</w:t>
      </w:r>
    </w:p>
    <w:p w14:paraId="6A15CE6A" w14:textId="77777777" w:rsidR="003433BE" w:rsidRDefault="0091417D">
      <w:pPr>
        <w:pStyle w:val="a8"/>
        <w:spacing w:line="300" w:lineRule="auto"/>
        <w:ind w:firstLine="480"/>
        <w:rPr>
          <w:color w:val="0070C0"/>
          <w:szCs w:val="24"/>
        </w:rPr>
      </w:pPr>
      <w:r>
        <w:rPr>
          <w:rFonts w:hint="eastAsia"/>
          <w:color w:val="0070C0"/>
          <w:szCs w:val="24"/>
        </w:rPr>
        <w:t>（</w:t>
      </w:r>
      <w:r>
        <w:rPr>
          <w:rFonts w:hint="eastAsia"/>
          <w:color w:val="0070C0"/>
          <w:szCs w:val="24"/>
        </w:rPr>
        <w:t>2</w:t>
      </w:r>
      <w:r>
        <w:rPr>
          <w:rFonts w:hint="eastAsia"/>
          <w:color w:val="0070C0"/>
          <w:szCs w:val="24"/>
        </w:rPr>
        <w:t>）修改内容：表</w:t>
      </w:r>
      <w:r>
        <w:rPr>
          <w:rFonts w:hint="eastAsia"/>
          <w:color w:val="0070C0"/>
          <w:szCs w:val="24"/>
        </w:rPr>
        <w:t>3</w:t>
      </w:r>
      <w:r>
        <w:rPr>
          <w:rFonts w:hint="eastAsia"/>
          <w:color w:val="0070C0"/>
          <w:szCs w:val="24"/>
        </w:rPr>
        <w:t>中添加</w:t>
      </w:r>
      <w:r>
        <w:rPr>
          <w:color w:val="0070C0"/>
          <w:szCs w:val="24"/>
        </w:rPr>
        <w:t>ECPE-KT-Trans</w:t>
      </w:r>
      <w:r>
        <w:rPr>
          <w:rFonts w:hint="eastAsia"/>
          <w:color w:val="0070C0"/>
          <w:szCs w:val="24"/>
        </w:rPr>
        <w:t>在情感子句和原因子句中的抽取效果。</w:t>
      </w:r>
    </w:p>
    <w:p w14:paraId="619C9664" w14:textId="77777777" w:rsidR="003433BE" w:rsidRDefault="003433BE">
      <w:pPr>
        <w:pStyle w:val="a8"/>
        <w:spacing w:line="300" w:lineRule="auto"/>
        <w:ind w:firstLine="482"/>
        <w:rPr>
          <w:rFonts w:ascii="黑体" w:eastAsia="黑体" w:hAnsi="黑体"/>
          <w:b/>
          <w:color w:val="C45911" w:themeColor="accent2" w:themeShade="BF"/>
        </w:rPr>
      </w:pPr>
    </w:p>
    <w:p w14:paraId="4F426B05" w14:textId="77777777" w:rsidR="003433BE" w:rsidRDefault="0091417D">
      <w:pPr>
        <w:pStyle w:val="a8"/>
        <w:spacing w:line="300" w:lineRule="auto"/>
        <w:ind w:firstLine="482"/>
        <w:rPr>
          <w:rFonts w:ascii="黑体" w:eastAsia="黑体" w:hAnsi="黑体"/>
          <w:color w:val="C45911" w:themeColor="accent2" w:themeShade="BF"/>
        </w:rPr>
      </w:pPr>
      <w:r>
        <w:rPr>
          <w:rFonts w:ascii="黑体" w:eastAsia="黑体" w:hAnsi="黑体"/>
          <w:b/>
          <w:color w:val="C45911" w:themeColor="accent2" w:themeShade="BF"/>
        </w:rPr>
        <w:t>意见4</w:t>
      </w:r>
      <w:r>
        <w:rPr>
          <w:rFonts w:ascii="黑体" w:eastAsia="黑体" w:hAnsi="黑体"/>
          <w:color w:val="C45911" w:themeColor="accent2" w:themeShade="BF"/>
        </w:rPr>
        <w:t>：</w:t>
      </w:r>
    </w:p>
    <w:p w14:paraId="42107FD9" w14:textId="77777777" w:rsidR="003433BE" w:rsidRDefault="0091417D">
      <w:pPr>
        <w:pStyle w:val="a8"/>
        <w:spacing w:line="300" w:lineRule="auto"/>
        <w:ind w:firstLine="480"/>
        <w:rPr>
          <w:color w:val="C45911" w:themeColor="accent2" w:themeShade="BF"/>
        </w:rPr>
      </w:pPr>
      <w:r>
        <w:rPr>
          <w:color w:val="C45911" w:themeColor="accent2" w:themeShade="BF"/>
        </w:rPr>
        <w:t>Is it possible to optimize pairing prediction in section 3.5? As mentioned, if there are N sentences, the model still needs O(N^2) effort to make predictions. If this is a bottleneck for model computation? A simple way is to only make predictions in the adjacent k sentences (i.e., k=3).</w:t>
      </w:r>
    </w:p>
    <w:p w14:paraId="0E058A4B" w14:textId="77777777" w:rsidR="003433BE" w:rsidRDefault="0091417D">
      <w:pPr>
        <w:pStyle w:val="a8"/>
        <w:spacing w:line="300" w:lineRule="auto"/>
        <w:ind w:firstLine="482"/>
        <w:rPr>
          <w:rFonts w:ascii="黑体" w:eastAsia="黑体" w:hAnsi="黑体"/>
          <w:b/>
          <w:color w:val="0070C0"/>
        </w:rPr>
      </w:pPr>
      <w:r>
        <w:rPr>
          <w:rFonts w:ascii="黑体" w:eastAsia="黑体" w:hAnsi="黑体" w:hint="eastAsia"/>
          <w:b/>
          <w:color w:val="0070C0"/>
        </w:rPr>
        <w:t>修改</w:t>
      </w:r>
      <w:r>
        <w:rPr>
          <w:rFonts w:ascii="黑体" w:eastAsia="黑体" w:hAnsi="黑体"/>
          <w:b/>
          <w:color w:val="0070C0"/>
        </w:rPr>
        <w:t>说明：</w:t>
      </w:r>
    </w:p>
    <w:p w14:paraId="0597064A" w14:textId="77777777" w:rsidR="003433BE" w:rsidRDefault="0091417D">
      <w:pPr>
        <w:pStyle w:val="a8"/>
        <w:spacing w:line="300" w:lineRule="auto"/>
        <w:ind w:firstLine="480"/>
        <w:rPr>
          <w:color w:val="0070C0"/>
          <w:szCs w:val="24"/>
        </w:rPr>
      </w:pPr>
      <w:r>
        <w:rPr>
          <w:rFonts w:hint="eastAsia"/>
          <w:color w:val="0070C0"/>
          <w:szCs w:val="24"/>
        </w:rPr>
        <w:t>（</w:t>
      </w:r>
      <w:r>
        <w:rPr>
          <w:rFonts w:hint="eastAsia"/>
          <w:color w:val="0070C0"/>
          <w:szCs w:val="24"/>
        </w:rPr>
        <w:t>1</w:t>
      </w:r>
      <w:r>
        <w:rPr>
          <w:rFonts w:hint="eastAsia"/>
          <w:color w:val="0070C0"/>
          <w:szCs w:val="24"/>
        </w:rPr>
        <w:t>）文章</w:t>
      </w:r>
      <w:r>
        <w:rPr>
          <w:rFonts w:hint="eastAsia"/>
          <w:color w:val="0070C0"/>
          <w:szCs w:val="24"/>
        </w:rPr>
        <w:t>3</w:t>
      </w:r>
      <w:r>
        <w:rPr>
          <w:color w:val="0070C0"/>
          <w:szCs w:val="24"/>
        </w:rPr>
        <w:t>.</w:t>
      </w:r>
      <w:r>
        <w:rPr>
          <w:rFonts w:hint="eastAsia"/>
          <w:color w:val="0070C0"/>
          <w:szCs w:val="24"/>
        </w:rPr>
        <w:t>5</w:t>
      </w:r>
      <w:r>
        <w:rPr>
          <w:rFonts w:hint="eastAsia"/>
          <w:color w:val="0070C0"/>
          <w:szCs w:val="24"/>
        </w:rPr>
        <w:t>节并没有花费</w:t>
      </w:r>
      <w:r>
        <w:rPr>
          <w:color w:val="0070C0"/>
          <w:szCs w:val="24"/>
        </w:rPr>
        <w:t>O(N^2)</w:t>
      </w:r>
      <w:r>
        <w:rPr>
          <w:rFonts w:hint="eastAsia"/>
          <w:color w:val="0070C0"/>
          <w:szCs w:val="24"/>
        </w:rPr>
        <w:t>去计算，正是采用了窗口机制预测前后</w:t>
      </w:r>
      <w:r>
        <w:rPr>
          <w:rFonts w:hint="eastAsia"/>
          <w:color w:val="0070C0"/>
          <w:szCs w:val="24"/>
        </w:rPr>
        <w:t>k</w:t>
      </w:r>
      <w:proofErr w:type="gramStart"/>
      <w:r>
        <w:rPr>
          <w:rFonts w:hint="eastAsia"/>
          <w:color w:val="0070C0"/>
          <w:szCs w:val="24"/>
        </w:rPr>
        <w:t>个</w:t>
      </w:r>
      <w:proofErr w:type="gramEnd"/>
      <w:r>
        <w:rPr>
          <w:rFonts w:hint="eastAsia"/>
          <w:color w:val="0070C0"/>
          <w:szCs w:val="24"/>
        </w:rPr>
        <w:t>子句。</w:t>
      </w:r>
    </w:p>
    <w:p w14:paraId="0DD8EA5A" w14:textId="77777777" w:rsidR="003433BE" w:rsidRDefault="003433BE">
      <w:pPr>
        <w:pStyle w:val="a8"/>
        <w:spacing w:line="300" w:lineRule="auto"/>
        <w:ind w:firstLine="482"/>
        <w:rPr>
          <w:rFonts w:ascii="黑体" w:eastAsia="黑体" w:hAnsi="黑体"/>
          <w:b/>
          <w:color w:val="FF0000"/>
        </w:rPr>
      </w:pPr>
    </w:p>
    <w:p w14:paraId="55A32B47" w14:textId="77777777" w:rsidR="003433BE" w:rsidRDefault="0091417D">
      <w:pPr>
        <w:pStyle w:val="a8"/>
        <w:spacing w:line="300" w:lineRule="auto"/>
        <w:ind w:firstLine="482"/>
        <w:rPr>
          <w:rFonts w:ascii="黑体" w:eastAsia="黑体" w:hAnsi="黑体"/>
          <w:b/>
          <w:color w:val="FF0000"/>
        </w:rPr>
      </w:pPr>
      <w:r>
        <w:rPr>
          <w:rFonts w:ascii="黑体" w:eastAsia="黑体" w:hAnsi="黑体"/>
          <w:b/>
          <w:color w:val="FF0000"/>
        </w:rPr>
        <w:t>REVIEWER #2</w:t>
      </w:r>
    </w:p>
    <w:p w14:paraId="6FC01F8D" w14:textId="77777777" w:rsidR="003433BE" w:rsidRDefault="0091417D">
      <w:pPr>
        <w:pStyle w:val="a8"/>
        <w:spacing w:line="300" w:lineRule="auto"/>
        <w:ind w:firstLine="482"/>
        <w:rPr>
          <w:rFonts w:ascii="黑体" w:eastAsia="黑体" w:hAnsi="黑体"/>
          <w:color w:val="C45911" w:themeColor="accent2" w:themeShade="BF"/>
        </w:rPr>
      </w:pPr>
      <w:r>
        <w:rPr>
          <w:rFonts w:ascii="黑体" w:eastAsia="黑体" w:hAnsi="黑体"/>
          <w:b/>
          <w:color w:val="C45911" w:themeColor="accent2" w:themeShade="BF"/>
        </w:rPr>
        <w:t>意见1</w:t>
      </w:r>
      <w:r>
        <w:rPr>
          <w:rFonts w:ascii="黑体" w:eastAsia="黑体" w:hAnsi="黑体"/>
          <w:color w:val="C45911" w:themeColor="accent2" w:themeShade="BF"/>
        </w:rPr>
        <w:t>：</w:t>
      </w:r>
    </w:p>
    <w:p w14:paraId="38875F7B" w14:textId="77777777" w:rsidR="003433BE" w:rsidRDefault="0091417D">
      <w:pPr>
        <w:pStyle w:val="a8"/>
        <w:spacing w:line="300" w:lineRule="auto"/>
        <w:ind w:firstLine="480"/>
        <w:rPr>
          <w:color w:val="C45911" w:themeColor="accent2" w:themeShade="BF"/>
        </w:rPr>
      </w:pPr>
      <w:r>
        <w:rPr>
          <w:color w:val="C45911" w:themeColor="accent2" w:themeShade="BF"/>
        </w:rPr>
        <w:t>本文所引入的</w:t>
      </w:r>
      <w:r>
        <w:rPr>
          <w:color w:val="C45911" w:themeColor="accent2" w:themeShade="BF"/>
        </w:rPr>
        <w:t>LIWC</w:t>
      </w:r>
      <w:r>
        <w:rPr>
          <w:color w:val="C45911" w:themeColor="accent2" w:themeShade="BF"/>
        </w:rPr>
        <w:t>，词性属于常规信息，创新性不足</w:t>
      </w:r>
      <w:r>
        <w:rPr>
          <w:rFonts w:hint="eastAsia"/>
          <w:color w:val="C45911" w:themeColor="accent2" w:themeShade="BF"/>
        </w:rPr>
        <w:t>。</w:t>
      </w:r>
    </w:p>
    <w:p w14:paraId="3C66C3E1" w14:textId="77777777" w:rsidR="003433BE" w:rsidRDefault="0091417D">
      <w:pPr>
        <w:pStyle w:val="a8"/>
        <w:spacing w:line="300" w:lineRule="auto"/>
        <w:ind w:firstLine="482"/>
        <w:rPr>
          <w:rFonts w:ascii="黑体" w:eastAsia="黑体" w:hAnsi="黑体"/>
          <w:b/>
          <w:color w:val="0070C0"/>
        </w:rPr>
      </w:pPr>
      <w:r>
        <w:rPr>
          <w:rFonts w:ascii="黑体" w:eastAsia="黑体" w:hAnsi="黑体" w:hint="eastAsia"/>
          <w:b/>
          <w:color w:val="0070C0"/>
        </w:rPr>
        <w:t>修改</w:t>
      </w:r>
      <w:r>
        <w:rPr>
          <w:rFonts w:ascii="黑体" w:eastAsia="黑体" w:hAnsi="黑体"/>
          <w:b/>
          <w:color w:val="0070C0"/>
        </w:rPr>
        <w:t>说明：</w:t>
      </w:r>
    </w:p>
    <w:p w14:paraId="4D75728B" w14:textId="77777777" w:rsidR="003433BE" w:rsidRDefault="0091417D">
      <w:pPr>
        <w:pStyle w:val="a8"/>
        <w:spacing w:line="300" w:lineRule="auto"/>
        <w:ind w:firstLine="480"/>
        <w:rPr>
          <w:color w:val="0070C0"/>
          <w:szCs w:val="24"/>
        </w:rPr>
      </w:pPr>
      <w:r>
        <w:rPr>
          <w:rFonts w:hint="eastAsia"/>
          <w:color w:val="0070C0"/>
          <w:szCs w:val="24"/>
        </w:rPr>
        <w:t>知识有很多种，如人工词典、句法分析、知识图谱、人工规则、甚至一些标注或未标注的相关数据集。本文探索了部分知识在情感原因抽取任务上的有效性，而类似于</w:t>
      </w:r>
      <w:r>
        <w:rPr>
          <w:rFonts w:hint="eastAsia"/>
          <w:color w:val="0070C0"/>
          <w:szCs w:val="24"/>
        </w:rPr>
        <w:t>LIWC</w:t>
      </w:r>
      <w:r>
        <w:rPr>
          <w:rFonts w:hint="eastAsia"/>
          <w:color w:val="0070C0"/>
          <w:szCs w:val="24"/>
        </w:rPr>
        <w:t>这种人工词典是一种重要的外部知识。后期还会探索如何使用新的模型来更充分地利用这些知识。</w:t>
      </w:r>
    </w:p>
    <w:p w14:paraId="2DB8163D" w14:textId="77777777" w:rsidR="003433BE" w:rsidRDefault="003433BE">
      <w:pPr>
        <w:pStyle w:val="a8"/>
        <w:spacing w:line="300" w:lineRule="auto"/>
        <w:ind w:firstLine="482"/>
        <w:rPr>
          <w:rFonts w:ascii="黑体" w:eastAsia="黑体" w:hAnsi="黑体"/>
          <w:b/>
          <w:color w:val="C45911" w:themeColor="accent2" w:themeShade="BF"/>
        </w:rPr>
      </w:pPr>
    </w:p>
    <w:p w14:paraId="0A39F08A" w14:textId="77777777" w:rsidR="003433BE" w:rsidRDefault="0091417D">
      <w:pPr>
        <w:pStyle w:val="a8"/>
        <w:spacing w:line="300" w:lineRule="auto"/>
        <w:ind w:firstLine="482"/>
        <w:rPr>
          <w:rFonts w:ascii="黑体" w:eastAsia="黑体" w:hAnsi="黑体"/>
          <w:color w:val="C45911" w:themeColor="accent2" w:themeShade="BF"/>
        </w:rPr>
      </w:pPr>
      <w:r>
        <w:rPr>
          <w:rFonts w:ascii="黑体" w:eastAsia="黑体" w:hAnsi="黑体"/>
          <w:b/>
          <w:color w:val="C45911" w:themeColor="accent2" w:themeShade="BF"/>
        </w:rPr>
        <w:t>意见2</w:t>
      </w:r>
      <w:r>
        <w:rPr>
          <w:rFonts w:ascii="黑体" w:eastAsia="黑体" w:hAnsi="黑体"/>
          <w:color w:val="C45911" w:themeColor="accent2" w:themeShade="BF"/>
        </w:rPr>
        <w:t>：</w:t>
      </w:r>
    </w:p>
    <w:p w14:paraId="6BCD9175" w14:textId="77777777" w:rsidR="003433BE" w:rsidRDefault="0091417D">
      <w:pPr>
        <w:pStyle w:val="a8"/>
        <w:spacing w:line="300" w:lineRule="auto"/>
        <w:ind w:firstLine="480"/>
        <w:rPr>
          <w:color w:val="C45911" w:themeColor="accent2" w:themeShade="BF"/>
        </w:rPr>
      </w:pPr>
      <w:r>
        <w:rPr>
          <w:color w:val="C45911" w:themeColor="accent2" w:themeShade="BF"/>
        </w:rPr>
        <w:t xml:space="preserve">3.2.2 </w:t>
      </w:r>
      <w:r>
        <w:rPr>
          <w:color w:val="C45911" w:themeColor="accent2" w:themeShade="BF"/>
        </w:rPr>
        <w:t>中提及的情感识别的</w:t>
      </w:r>
      <w:proofErr w:type="gramStart"/>
      <w:r>
        <w:rPr>
          <w:color w:val="C45911" w:themeColor="accent2" w:themeShade="BF"/>
        </w:rPr>
        <w:t>预训练</w:t>
      </w:r>
      <w:proofErr w:type="gramEnd"/>
      <w:r>
        <w:rPr>
          <w:color w:val="C45911" w:themeColor="accent2" w:themeShade="BF"/>
        </w:rPr>
        <w:t>模型表达不妥，应该是情感识别分类模型。</w:t>
      </w:r>
      <w:proofErr w:type="gramStart"/>
      <w:r>
        <w:rPr>
          <w:color w:val="C45911" w:themeColor="accent2" w:themeShade="BF"/>
        </w:rPr>
        <w:t>预训练</w:t>
      </w:r>
      <w:proofErr w:type="gramEnd"/>
      <w:r>
        <w:rPr>
          <w:color w:val="C45911" w:themeColor="accent2" w:themeShade="BF"/>
        </w:rPr>
        <w:t>模型具有专有含义，请参考</w:t>
      </w:r>
      <w:r>
        <w:rPr>
          <w:color w:val="C45911" w:themeColor="accent2" w:themeShade="BF"/>
        </w:rPr>
        <w:t xml:space="preserve"> pre-trained language model or foundation model</w:t>
      </w:r>
      <w:r>
        <w:rPr>
          <w:color w:val="C45911" w:themeColor="accent2" w:themeShade="BF"/>
        </w:rPr>
        <w:t>。</w:t>
      </w:r>
    </w:p>
    <w:p w14:paraId="48521F9A" w14:textId="77777777" w:rsidR="003433BE" w:rsidRDefault="0091417D">
      <w:pPr>
        <w:pStyle w:val="a8"/>
        <w:spacing w:line="300" w:lineRule="auto"/>
        <w:ind w:firstLine="482"/>
        <w:rPr>
          <w:rFonts w:ascii="黑体" w:eastAsia="黑体" w:hAnsi="黑体"/>
          <w:b/>
          <w:color w:val="0070C0"/>
        </w:rPr>
      </w:pPr>
      <w:r>
        <w:rPr>
          <w:rFonts w:ascii="黑体" w:eastAsia="黑体" w:hAnsi="黑体" w:hint="eastAsia"/>
          <w:b/>
          <w:color w:val="0070C0"/>
        </w:rPr>
        <w:t>修改</w:t>
      </w:r>
      <w:r>
        <w:rPr>
          <w:rFonts w:ascii="黑体" w:eastAsia="黑体" w:hAnsi="黑体"/>
          <w:b/>
          <w:color w:val="0070C0"/>
        </w:rPr>
        <w:t>说明：</w:t>
      </w:r>
    </w:p>
    <w:p w14:paraId="11933894" w14:textId="77777777" w:rsidR="003433BE" w:rsidRDefault="0091417D">
      <w:pPr>
        <w:pStyle w:val="a8"/>
        <w:spacing w:line="300" w:lineRule="auto"/>
        <w:ind w:firstLine="480"/>
        <w:rPr>
          <w:color w:val="0070C0"/>
          <w:szCs w:val="24"/>
        </w:rPr>
      </w:pPr>
      <w:r>
        <w:rPr>
          <w:rFonts w:hint="eastAsia"/>
          <w:color w:val="0070C0"/>
          <w:szCs w:val="24"/>
        </w:rPr>
        <w:t>（</w:t>
      </w:r>
      <w:r>
        <w:rPr>
          <w:rFonts w:hint="eastAsia"/>
          <w:color w:val="0070C0"/>
          <w:szCs w:val="24"/>
        </w:rPr>
        <w:t>1</w:t>
      </w:r>
      <w:r>
        <w:rPr>
          <w:rFonts w:hint="eastAsia"/>
          <w:color w:val="0070C0"/>
          <w:szCs w:val="24"/>
        </w:rPr>
        <w:t>）将</w:t>
      </w:r>
      <w:r>
        <w:rPr>
          <w:rFonts w:hint="eastAsia"/>
          <w:color w:val="0070C0"/>
          <w:szCs w:val="24"/>
        </w:rPr>
        <w:t>3</w:t>
      </w:r>
      <w:r>
        <w:rPr>
          <w:color w:val="0070C0"/>
          <w:szCs w:val="24"/>
        </w:rPr>
        <w:t>.2.2</w:t>
      </w:r>
      <w:r>
        <w:rPr>
          <w:rFonts w:hint="eastAsia"/>
          <w:color w:val="0070C0"/>
          <w:szCs w:val="24"/>
        </w:rPr>
        <w:t>节中的“预训练模型”都修改为“预热模型”，修改内容如下图。</w:t>
      </w:r>
    </w:p>
    <w:p w14:paraId="57EE533E" w14:textId="77777777" w:rsidR="003433BE" w:rsidRDefault="0091417D">
      <w:pPr>
        <w:pStyle w:val="a8"/>
        <w:spacing w:line="300" w:lineRule="auto"/>
        <w:ind w:firstLineChars="0" w:firstLine="0"/>
        <w:jc w:val="center"/>
        <w:rPr>
          <w:color w:val="0070C0"/>
          <w:szCs w:val="24"/>
        </w:rPr>
      </w:pPr>
      <w:r>
        <w:rPr>
          <w:noProof/>
        </w:rPr>
        <w:lastRenderedPageBreak/>
        <w:drawing>
          <wp:inline distT="0" distB="0" distL="0" distR="0" wp14:anchorId="117B9984" wp14:editId="4DBD0E2E">
            <wp:extent cx="3344545" cy="2736215"/>
            <wp:effectExtent l="0" t="0" r="825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349259" cy="2740302"/>
                    </a:xfrm>
                    <a:prstGeom prst="rect">
                      <a:avLst/>
                    </a:prstGeom>
                  </pic:spPr>
                </pic:pic>
              </a:graphicData>
            </a:graphic>
          </wp:inline>
        </w:drawing>
      </w:r>
    </w:p>
    <w:p w14:paraId="6CFC4451" w14:textId="77777777" w:rsidR="003433BE" w:rsidRDefault="0091417D">
      <w:pPr>
        <w:pStyle w:val="a8"/>
        <w:spacing w:line="300" w:lineRule="auto"/>
        <w:ind w:firstLine="482"/>
        <w:rPr>
          <w:rFonts w:ascii="黑体" w:eastAsia="黑体" w:hAnsi="黑体"/>
          <w:color w:val="C45911" w:themeColor="accent2" w:themeShade="BF"/>
        </w:rPr>
      </w:pPr>
      <w:r>
        <w:rPr>
          <w:rFonts w:ascii="黑体" w:eastAsia="黑体" w:hAnsi="黑体"/>
          <w:b/>
          <w:color w:val="C45911" w:themeColor="accent2" w:themeShade="BF"/>
        </w:rPr>
        <w:t>意见3</w:t>
      </w:r>
      <w:r>
        <w:rPr>
          <w:rFonts w:ascii="黑体" w:eastAsia="黑体" w:hAnsi="黑体"/>
          <w:color w:val="C45911" w:themeColor="accent2" w:themeShade="BF"/>
        </w:rPr>
        <w:t>：</w:t>
      </w:r>
    </w:p>
    <w:p w14:paraId="24D5CC9E" w14:textId="77777777" w:rsidR="003433BE" w:rsidRDefault="0091417D">
      <w:pPr>
        <w:pStyle w:val="a8"/>
        <w:spacing w:line="300" w:lineRule="auto"/>
        <w:ind w:firstLine="480"/>
        <w:rPr>
          <w:color w:val="C45911" w:themeColor="accent2" w:themeShade="BF"/>
        </w:rPr>
      </w:pPr>
      <w:r>
        <w:rPr>
          <w:rFonts w:hint="eastAsia"/>
          <w:color w:val="C45911" w:themeColor="accent2" w:themeShade="BF"/>
        </w:rPr>
        <w:t>有错别字，排版也需要改进；模型结构图不够清晰</w:t>
      </w:r>
    </w:p>
    <w:p w14:paraId="3917802C" w14:textId="77777777" w:rsidR="003433BE" w:rsidRDefault="0091417D">
      <w:pPr>
        <w:pStyle w:val="a8"/>
        <w:spacing w:line="300" w:lineRule="auto"/>
        <w:ind w:firstLine="482"/>
        <w:rPr>
          <w:rFonts w:ascii="黑体" w:eastAsia="黑体" w:hAnsi="黑体"/>
          <w:b/>
          <w:color w:val="0070C0"/>
        </w:rPr>
      </w:pPr>
      <w:r>
        <w:rPr>
          <w:rFonts w:ascii="黑体" w:eastAsia="黑体" w:hAnsi="黑体" w:hint="eastAsia"/>
          <w:b/>
          <w:color w:val="0070C0"/>
        </w:rPr>
        <w:t>修改</w:t>
      </w:r>
      <w:r>
        <w:rPr>
          <w:rFonts w:ascii="黑体" w:eastAsia="黑体" w:hAnsi="黑体"/>
          <w:b/>
          <w:color w:val="0070C0"/>
        </w:rPr>
        <w:t>说明：</w:t>
      </w:r>
    </w:p>
    <w:p w14:paraId="559CE95B" w14:textId="77777777" w:rsidR="003433BE" w:rsidRDefault="0091417D">
      <w:pPr>
        <w:pStyle w:val="a8"/>
        <w:spacing w:line="300" w:lineRule="auto"/>
        <w:ind w:firstLineChars="0" w:firstLine="482"/>
        <w:jc w:val="left"/>
        <w:rPr>
          <w:color w:val="0070C0"/>
          <w:szCs w:val="24"/>
        </w:rPr>
      </w:pPr>
      <w:r>
        <w:rPr>
          <w:rFonts w:hint="eastAsia"/>
          <w:color w:val="0070C0"/>
          <w:szCs w:val="24"/>
        </w:rPr>
        <w:t>通读全文，对个别字词进行修改，对排版和模型结构进行了优化。</w:t>
      </w:r>
    </w:p>
    <w:p w14:paraId="7FB12BEF" w14:textId="77777777" w:rsidR="003433BE" w:rsidRDefault="0091417D">
      <w:pPr>
        <w:pStyle w:val="a8"/>
        <w:spacing w:line="300" w:lineRule="auto"/>
        <w:ind w:firstLine="482"/>
        <w:rPr>
          <w:rFonts w:ascii="黑体" w:eastAsia="黑体" w:hAnsi="黑体"/>
          <w:b/>
          <w:color w:val="FF0000"/>
        </w:rPr>
      </w:pPr>
      <w:r>
        <w:rPr>
          <w:rFonts w:ascii="黑体" w:eastAsia="黑体" w:hAnsi="黑体"/>
          <w:b/>
          <w:color w:val="FF0000"/>
        </w:rPr>
        <w:t>REVIEWER #3</w:t>
      </w:r>
    </w:p>
    <w:p w14:paraId="4AEF74E6" w14:textId="77777777" w:rsidR="003433BE" w:rsidRDefault="0091417D">
      <w:pPr>
        <w:pStyle w:val="a8"/>
        <w:spacing w:line="300" w:lineRule="auto"/>
        <w:ind w:firstLine="482"/>
        <w:rPr>
          <w:rFonts w:ascii="黑体" w:eastAsia="黑体" w:hAnsi="黑体"/>
          <w:color w:val="C45911" w:themeColor="accent2" w:themeShade="BF"/>
        </w:rPr>
      </w:pPr>
      <w:r>
        <w:rPr>
          <w:rFonts w:ascii="黑体" w:eastAsia="黑体" w:hAnsi="黑体"/>
          <w:b/>
          <w:color w:val="C45911" w:themeColor="accent2" w:themeShade="BF"/>
        </w:rPr>
        <w:t>意见1</w:t>
      </w:r>
      <w:r>
        <w:rPr>
          <w:rFonts w:ascii="黑体" w:eastAsia="黑体" w:hAnsi="黑体"/>
          <w:color w:val="C45911" w:themeColor="accent2" w:themeShade="BF"/>
        </w:rPr>
        <w:t>：</w:t>
      </w:r>
    </w:p>
    <w:p w14:paraId="5F6465CF" w14:textId="77777777" w:rsidR="003433BE" w:rsidRDefault="0091417D">
      <w:pPr>
        <w:pStyle w:val="a8"/>
        <w:spacing w:line="300" w:lineRule="auto"/>
        <w:ind w:firstLine="480"/>
        <w:rPr>
          <w:color w:val="C45911" w:themeColor="accent2" w:themeShade="BF"/>
        </w:rPr>
      </w:pPr>
      <w:r>
        <w:rPr>
          <w:rFonts w:hint="eastAsia"/>
          <w:color w:val="C45911" w:themeColor="accent2" w:themeShade="BF"/>
        </w:rPr>
        <w:t>第一，示例</w:t>
      </w:r>
      <w:r>
        <w:rPr>
          <w:color w:val="C45911" w:themeColor="accent2" w:themeShade="BF"/>
        </w:rPr>
        <w:t>2</w:t>
      </w:r>
      <w:r>
        <w:rPr>
          <w:color w:val="C45911" w:themeColor="accent2" w:themeShade="BF"/>
        </w:rPr>
        <w:t>人工标注为</w:t>
      </w:r>
      <w:r>
        <w:rPr>
          <w:color w:val="C45911" w:themeColor="accent2" w:themeShade="BF"/>
        </w:rPr>
        <w:t>2</w:t>
      </w:r>
      <w:r>
        <w:rPr>
          <w:color w:val="C45911" w:themeColor="accent2" w:themeShade="BF"/>
        </w:rPr>
        <w:t>个情感</w:t>
      </w:r>
      <w:r>
        <w:rPr>
          <w:color w:val="C45911" w:themeColor="accent2" w:themeShade="BF"/>
        </w:rPr>
        <w:t>-</w:t>
      </w:r>
      <w:r>
        <w:rPr>
          <w:color w:val="C45911" w:themeColor="accent2" w:themeShade="BF"/>
        </w:rPr>
        <w:t>原因对，</w:t>
      </w:r>
      <w:r>
        <w:rPr>
          <w:color w:val="C45911" w:themeColor="accent2" w:themeShade="BF"/>
        </w:rPr>
        <w:t>ECPE-KT</w:t>
      </w:r>
      <w:r>
        <w:rPr>
          <w:color w:val="C45911" w:themeColor="accent2" w:themeShade="BF"/>
        </w:rPr>
        <w:t>发现了其中一个，且是具有隐含含义的一个。把这种结果归为</w:t>
      </w:r>
      <w:r>
        <w:rPr>
          <w:rFonts w:hint="eastAsia"/>
          <w:color w:val="C45911" w:themeColor="accent2" w:themeShade="BF"/>
        </w:rPr>
        <w:t>“</w:t>
      </w:r>
      <w:r>
        <w:rPr>
          <w:color w:val="C45911" w:themeColor="accent2" w:themeShade="BF"/>
        </w:rPr>
        <w:t>错误</w:t>
      </w:r>
      <w:r>
        <w:rPr>
          <w:rFonts w:hint="eastAsia"/>
          <w:color w:val="C45911" w:themeColor="accent2" w:themeShade="BF"/>
        </w:rPr>
        <w:t>”</w:t>
      </w:r>
      <w:r>
        <w:rPr>
          <w:color w:val="C45911" w:themeColor="accent2" w:themeShade="BF"/>
        </w:rPr>
        <w:t>，也许要求太高了一点。</w:t>
      </w:r>
    </w:p>
    <w:p w14:paraId="29A29044" w14:textId="77777777" w:rsidR="003433BE" w:rsidRDefault="0091417D">
      <w:pPr>
        <w:pStyle w:val="a8"/>
        <w:spacing w:line="300" w:lineRule="auto"/>
        <w:ind w:firstLine="482"/>
        <w:rPr>
          <w:rFonts w:ascii="黑体" w:eastAsia="黑体" w:hAnsi="黑体"/>
          <w:b/>
          <w:color w:val="0070C0"/>
        </w:rPr>
      </w:pPr>
      <w:r>
        <w:rPr>
          <w:rFonts w:ascii="黑体" w:eastAsia="黑体" w:hAnsi="黑体" w:hint="eastAsia"/>
          <w:b/>
          <w:color w:val="0070C0"/>
        </w:rPr>
        <w:t>修改</w:t>
      </w:r>
      <w:r>
        <w:rPr>
          <w:rFonts w:ascii="黑体" w:eastAsia="黑体" w:hAnsi="黑体"/>
          <w:b/>
          <w:color w:val="0070C0"/>
        </w:rPr>
        <w:t>说明：</w:t>
      </w:r>
    </w:p>
    <w:p w14:paraId="7F184465" w14:textId="75641CCB" w:rsidR="003433BE" w:rsidRPr="00205CBA" w:rsidRDefault="0091417D" w:rsidP="00205CBA">
      <w:pPr>
        <w:pStyle w:val="a8"/>
        <w:spacing w:line="300" w:lineRule="auto"/>
        <w:ind w:firstLine="480"/>
        <w:rPr>
          <w:color w:val="0070C0"/>
          <w:szCs w:val="24"/>
        </w:rPr>
      </w:pPr>
      <w:r>
        <w:rPr>
          <w:rFonts w:hint="eastAsia"/>
          <w:color w:val="0070C0"/>
          <w:szCs w:val="24"/>
        </w:rPr>
        <w:t>将</w:t>
      </w:r>
      <w:r>
        <w:rPr>
          <w:rFonts w:hint="eastAsia"/>
          <w:color w:val="0070C0"/>
          <w:szCs w:val="24"/>
        </w:rPr>
        <w:t>4</w:t>
      </w:r>
      <w:r>
        <w:rPr>
          <w:color w:val="0070C0"/>
          <w:szCs w:val="24"/>
        </w:rPr>
        <w:t>.7.1</w:t>
      </w:r>
      <w:r>
        <w:rPr>
          <w:rFonts w:hint="eastAsia"/>
          <w:color w:val="0070C0"/>
          <w:szCs w:val="24"/>
        </w:rPr>
        <w:t>节</w:t>
      </w:r>
      <w:r>
        <w:rPr>
          <w:color w:val="0070C0"/>
          <w:szCs w:val="24"/>
        </w:rPr>
        <w:t>和</w:t>
      </w:r>
      <w:r>
        <w:rPr>
          <w:color w:val="0070C0"/>
          <w:szCs w:val="24"/>
        </w:rPr>
        <w:t>4.7.2</w:t>
      </w:r>
      <w:r>
        <w:rPr>
          <w:rFonts w:hint="eastAsia"/>
          <w:color w:val="0070C0"/>
          <w:szCs w:val="24"/>
        </w:rPr>
        <w:t>节进行合并，将图</w:t>
      </w:r>
      <w:r>
        <w:rPr>
          <w:color w:val="0070C0"/>
          <w:szCs w:val="24"/>
        </w:rPr>
        <w:t>5</w:t>
      </w:r>
      <w:r>
        <w:rPr>
          <w:color w:val="0070C0"/>
          <w:szCs w:val="24"/>
        </w:rPr>
        <w:t>和图</w:t>
      </w:r>
      <w:r>
        <w:rPr>
          <w:color w:val="0070C0"/>
          <w:szCs w:val="24"/>
        </w:rPr>
        <w:t>6</w:t>
      </w:r>
      <w:r>
        <w:rPr>
          <w:rFonts w:hint="eastAsia"/>
          <w:color w:val="0070C0"/>
          <w:szCs w:val="24"/>
        </w:rPr>
        <w:t>进行</w:t>
      </w:r>
      <w:r>
        <w:rPr>
          <w:color w:val="0070C0"/>
          <w:szCs w:val="24"/>
        </w:rPr>
        <w:t>合并，</w:t>
      </w:r>
      <w:r>
        <w:rPr>
          <w:rFonts w:hint="eastAsia"/>
          <w:color w:val="0070C0"/>
          <w:szCs w:val="24"/>
        </w:rPr>
        <w:t>命名为“</w:t>
      </w:r>
      <w:r>
        <w:rPr>
          <w:color w:val="0070C0"/>
          <w:szCs w:val="24"/>
        </w:rPr>
        <w:t>ECPE-KT</w:t>
      </w:r>
      <w:r>
        <w:rPr>
          <w:color w:val="0070C0"/>
          <w:szCs w:val="24"/>
        </w:rPr>
        <w:t>抽取的案例分析</w:t>
      </w:r>
      <w:r>
        <w:rPr>
          <w:rFonts w:hint="eastAsia"/>
          <w:color w:val="0070C0"/>
          <w:szCs w:val="24"/>
        </w:rPr>
        <w:t>”，不再采用“正确、错误”等字眼进行描述。修改内容如下图。</w:t>
      </w:r>
    </w:p>
    <w:p w14:paraId="1022730C" w14:textId="46543795" w:rsidR="003433BE" w:rsidRDefault="0091417D" w:rsidP="00205CBA">
      <w:pPr>
        <w:pStyle w:val="a8"/>
        <w:spacing w:line="300" w:lineRule="auto"/>
        <w:ind w:firstLineChars="0" w:firstLine="0"/>
        <w:jc w:val="center"/>
      </w:pPr>
      <w:r>
        <w:rPr>
          <w:noProof/>
        </w:rPr>
        <w:drawing>
          <wp:inline distT="0" distB="0" distL="0" distR="0" wp14:anchorId="68D5E183" wp14:editId="1CFD8E99">
            <wp:extent cx="3670389" cy="3259926"/>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691648" cy="3278808"/>
                    </a:xfrm>
                    <a:prstGeom prst="rect">
                      <a:avLst/>
                    </a:prstGeom>
                  </pic:spPr>
                </pic:pic>
              </a:graphicData>
            </a:graphic>
          </wp:inline>
        </w:drawing>
      </w:r>
    </w:p>
    <w:p w14:paraId="14A44EDB" w14:textId="77777777" w:rsidR="003433BE" w:rsidRDefault="0091417D">
      <w:pPr>
        <w:pStyle w:val="a8"/>
        <w:spacing w:line="300" w:lineRule="auto"/>
        <w:ind w:firstLine="482"/>
        <w:rPr>
          <w:rFonts w:ascii="黑体" w:eastAsia="黑体" w:hAnsi="黑体"/>
          <w:color w:val="C45911" w:themeColor="accent2" w:themeShade="BF"/>
        </w:rPr>
      </w:pPr>
      <w:r>
        <w:rPr>
          <w:rFonts w:ascii="黑体" w:eastAsia="黑体" w:hAnsi="黑体"/>
          <w:b/>
          <w:color w:val="C45911" w:themeColor="accent2" w:themeShade="BF"/>
        </w:rPr>
        <w:lastRenderedPageBreak/>
        <w:t>意见2</w:t>
      </w:r>
      <w:r>
        <w:rPr>
          <w:rFonts w:ascii="黑体" w:eastAsia="黑体" w:hAnsi="黑体"/>
          <w:color w:val="C45911" w:themeColor="accent2" w:themeShade="BF"/>
        </w:rPr>
        <w:t>：</w:t>
      </w:r>
    </w:p>
    <w:p w14:paraId="7E71E393" w14:textId="77777777" w:rsidR="003433BE" w:rsidRDefault="0091417D">
      <w:pPr>
        <w:pStyle w:val="a8"/>
        <w:spacing w:line="300" w:lineRule="auto"/>
        <w:ind w:firstLine="480"/>
        <w:rPr>
          <w:color w:val="C45911" w:themeColor="accent2" w:themeShade="BF"/>
        </w:rPr>
      </w:pPr>
      <w:r>
        <w:rPr>
          <w:rFonts w:hint="eastAsia"/>
          <w:color w:val="C45911" w:themeColor="accent2" w:themeShade="BF"/>
        </w:rPr>
        <w:t>第二，文中较详细地描述了</w:t>
      </w:r>
      <w:r>
        <w:rPr>
          <w:color w:val="C45911" w:themeColor="accent2" w:themeShade="BF"/>
        </w:rPr>
        <w:t>ECPE-KT</w:t>
      </w:r>
      <w:r>
        <w:rPr>
          <w:color w:val="C45911" w:themeColor="accent2" w:themeShade="BF"/>
        </w:rPr>
        <w:t>模型及其实验结果，但对它为何会比已有模型性能更优越，却较少分析。</w:t>
      </w:r>
    </w:p>
    <w:p w14:paraId="72346B32" w14:textId="77777777" w:rsidR="003433BE" w:rsidRDefault="0091417D">
      <w:pPr>
        <w:pStyle w:val="a8"/>
        <w:spacing w:line="300" w:lineRule="auto"/>
        <w:ind w:firstLine="482"/>
        <w:rPr>
          <w:rFonts w:ascii="黑体" w:eastAsia="黑体" w:hAnsi="黑体"/>
          <w:b/>
          <w:color w:val="0070C0"/>
        </w:rPr>
      </w:pPr>
      <w:r>
        <w:rPr>
          <w:rFonts w:ascii="黑体" w:eastAsia="黑体" w:hAnsi="黑体" w:hint="eastAsia"/>
          <w:b/>
          <w:color w:val="0070C0"/>
        </w:rPr>
        <w:t>修改</w:t>
      </w:r>
      <w:r>
        <w:rPr>
          <w:rFonts w:ascii="黑体" w:eastAsia="黑体" w:hAnsi="黑体"/>
          <w:b/>
          <w:color w:val="0070C0"/>
        </w:rPr>
        <w:t>说明：</w:t>
      </w:r>
    </w:p>
    <w:p w14:paraId="60015379" w14:textId="77777777" w:rsidR="003433BE" w:rsidRDefault="0091417D">
      <w:pPr>
        <w:pStyle w:val="a8"/>
        <w:spacing w:line="300" w:lineRule="auto"/>
        <w:ind w:leftChars="100" w:left="210" w:firstLine="480"/>
        <w:rPr>
          <w:color w:val="0070C0"/>
          <w:szCs w:val="24"/>
        </w:rPr>
      </w:pPr>
      <w:r>
        <w:rPr>
          <w:rFonts w:hint="eastAsia"/>
          <w:color w:val="0070C0"/>
          <w:szCs w:val="24"/>
        </w:rPr>
        <w:t>文章主要贡献概述了本文与已有模型的差异点和产生较优结果的原因，在消融实验中给予以了较充分的分析。</w:t>
      </w:r>
    </w:p>
    <w:p w14:paraId="2DEC41F8" w14:textId="77777777" w:rsidR="003433BE" w:rsidRDefault="003433BE"/>
    <w:p w14:paraId="5BAB87FB" w14:textId="77777777" w:rsidR="003433BE" w:rsidRDefault="0091417D">
      <w:pPr>
        <w:pStyle w:val="a8"/>
        <w:spacing w:line="300" w:lineRule="auto"/>
        <w:ind w:firstLine="482"/>
        <w:rPr>
          <w:rFonts w:ascii="黑体" w:eastAsia="黑体" w:hAnsi="黑体"/>
          <w:color w:val="C45911" w:themeColor="accent2" w:themeShade="BF"/>
        </w:rPr>
      </w:pPr>
      <w:r>
        <w:rPr>
          <w:rFonts w:ascii="黑体" w:eastAsia="黑体" w:hAnsi="黑体"/>
          <w:b/>
          <w:color w:val="C45911" w:themeColor="accent2" w:themeShade="BF"/>
        </w:rPr>
        <w:t>意见3</w:t>
      </w:r>
      <w:r>
        <w:rPr>
          <w:rFonts w:ascii="黑体" w:eastAsia="黑体" w:hAnsi="黑体"/>
          <w:color w:val="C45911" w:themeColor="accent2" w:themeShade="BF"/>
        </w:rPr>
        <w:t>：</w:t>
      </w:r>
    </w:p>
    <w:p w14:paraId="5E8C8D8F" w14:textId="77777777" w:rsidR="003433BE" w:rsidRDefault="0091417D">
      <w:pPr>
        <w:pStyle w:val="a8"/>
        <w:spacing w:line="300" w:lineRule="auto"/>
        <w:ind w:firstLine="480"/>
        <w:rPr>
          <w:color w:val="C45911" w:themeColor="accent2" w:themeShade="BF"/>
        </w:rPr>
      </w:pPr>
      <w:r>
        <w:rPr>
          <w:rFonts w:hint="eastAsia"/>
          <w:color w:val="C45911" w:themeColor="accent2" w:themeShade="BF"/>
        </w:rPr>
        <w:t>第三，对</w:t>
      </w:r>
      <w:r>
        <w:rPr>
          <w:color w:val="C45911" w:themeColor="accent2" w:themeShade="BF"/>
        </w:rPr>
        <w:t>199</w:t>
      </w:r>
      <w:r>
        <w:rPr>
          <w:color w:val="C45911" w:themeColor="accent2" w:themeShade="BF"/>
        </w:rPr>
        <w:t>个</w:t>
      </w:r>
      <w:bookmarkStart w:id="0" w:name="_Hlk110781281"/>
      <w:r>
        <w:rPr>
          <w:color w:val="C45911" w:themeColor="accent2" w:themeShade="BF"/>
        </w:rPr>
        <w:t>含有</w:t>
      </w:r>
      <w:r>
        <w:rPr>
          <w:color w:val="C45911" w:themeColor="accent2" w:themeShade="BF"/>
        </w:rPr>
        <w:t>2</w:t>
      </w:r>
      <w:r>
        <w:rPr>
          <w:color w:val="C45911" w:themeColor="accent2" w:themeShade="BF"/>
        </w:rPr>
        <w:t>个或</w:t>
      </w:r>
      <w:r>
        <w:rPr>
          <w:color w:val="C45911" w:themeColor="accent2" w:themeShade="BF"/>
        </w:rPr>
        <w:t>2</w:t>
      </w:r>
      <w:r>
        <w:rPr>
          <w:color w:val="C45911" w:themeColor="accent2" w:themeShade="BF"/>
        </w:rPr>
        <w:t>个以上情感</w:t>
      </w:r>
      <w:r>
        <w:rPr>
          <w:color w:val="C45911" w:themeColor="accent2" w:themeShade="BF"/>
        </w:rPr>
        <w:t>-</w:t>
      </w:r>
      <w:r>
        <w:rPr>
          <w:color w:val="C45911" w:themeColor="accent2" w:themeShade="BF"/>
        </w:rPr>
        <w:t>原因对的测试用例</w:t>
      </w:r>
      <w:bookmarkEnd w:id="0"/>
      <w:r>
        <w:rPr>
          <w:color w:val="C45911" w:themeColor="accent2" w:themeShade="BF"/>
        </w:rPr>
        <w:t>的准确率如何，建议做进一步说明。</w:t>
      </w:r>
    </w:p>
    <w:p w14:paraId="511F9DEF" w14:textId="77777777" w:rsidR="003433BE" w:rsidRDefault="0091417D">
      <w:pPr>
        <w:pStyle w:val="a8"/>
        <w:spacing w:line="300" w:lineRule="auto"/>
        <w:ind w:firstLine="482"/>
        <w:rPr>
          <w:rFonts w:ascii="黑体" w:eastAsia="黑体" w:hAnsi="黑体"/>
          <w:b/>
          <w:color w:val="0070C0"/>
        </w:rPr>
      </w:pPr>
      <w:r>
        <w:rPr>
          <w:rFonts w:ascii="黑体" w:eastAsia="黑体" w:hAnsi="黑体" w:hint="eastAsia"/>
          <w:b/>
          <w:color w:val="0070C0"/>
        </w:rPr>
        <w:t>修改</w:t>
      </w:r>
      <w:r>
        <w:rPr>
          <w:rFonts w:ascii="黑体" w:eastAsia="黑体" w:hAnsi="黑体"/>
          <w:b/>
          <w:color w:val="0070C0"/>
        </w:rPr>
        <w:t>说明：</w:t>
      </w:r>
    </w:p>
    <w:p w14:paraId="7DEFF941" w14:textId="77777777" w:rsidR="00FE5889" w:rsidRDefault="0091417D" w:rsidP="00FE5889">
      <w:pPr>
        <w:pStyle w:val="a8"/>
        <w:spacing w:line="300" w:lineRule="auto"/>
        <w:ind w:leftChars="100" w:left="210" w:firstLine="480"/>
        <w:rPr>
          <w:color w:val="0070C0"/>
          <w:szCs w:val="24"/>
        </w:rPr>
      </w:pPr>
      <w:r>
        <w:rPr>
          <w:rFonts w:hint="eastAsia"/>
          <w:color w:val="0070C0"/>
          <w:szCs w:val="24"/>
        </w:rPr>
        <w:t>（</w:t>
      </w:r>
      <w:r>
        <w:rPr>
          <w:rFonts w:hint="eastAsia"/>
          <w:color w:val="0070C0"/>
          <w:szCs w:val="24"/>
        </w:rPr>
        <w:t>1</w:t>
      </w:r>
      <w:r>
        <w:rPr>
          <w:rFonts w:hint="eastAsia"/>
          <w:color w:val="0070C0"/>
          <w:szCs w:val="24"/>
        </w:rPr>
        <w:t>）根据意见描述，在实验评测结果分析段落</w:t>
      </w:r>
      <w:r w:rsidR="00FE5889">
        <w:rPr>
          <w:rFonts w:hint="eastAsia"/>
          <w:color w:val="0070C0"/>
          <w:szCs w:val="24"/>
        </w:rPr>
        <w:t>最后</w:t>
      </w:r>
      <w:r>
        <w:rPr>
          <w:rFonts w:hint="eastAsia"/>
          <w:color w:val="0070C0"/>
          <w:szCs w:val="24"/>
        </w:rPr>
        <w:t>增加</w:t>
      </w:r>
      <w:r w:rsidRPr="00FE5889">
        <w:rPr>
          <w:color w:val="0070C0"/>
          <w:szCs w:val="24"/>
        </w:rPr>
        <w:t>含有</w:t>
      </w:r>
      <w:r w:rsidRPr="00FE5889">
        <w:rPr>
          <w:color w:val="0070C0"/>
          <w:szCs w:val="24"/>
        </w:rPr>
        <w:t>2</w:t>
      </w:r>
      <w:r w:rsidRPr="00FE5889">
        <w:rPr>
          <w:color w:val="0070C0"/>
          <w:szCs w:val="24"/>
        </w:rPr>
        <w:t>个或</w:t>
      </w:r>
      <w:r w:rsidRPr="00FE5889">
        <w:rPr>
          <w:color w:val="0070C0"/>
          <w:szCs w:val="24"/>
        </w:rPr>
        <w:t>2</w:t>
      </w:r>
      <w:r w:rsidRPr="00FE5889">
        <w:rPr>
          <w:color w:val="0070C0"/>
          <w:szCs w:val="24"/>
        </w:rPr>
        <w:t>个以上情感</w:t>
      </w:r>
      <w:r w:rsidRPr="00FE5889">
        <w:rPr>
          <w:color w:val="0070C0"/>
          <w:szCs w:val="24"/>
        </w:rPr>
        <w:t>-</w:t>
      </w:r>
      <w:r w:rsidRPr="00FE5889">
        <w:rPr>
          <w:color w:val="0070C0"/>
          <w:szCs w:val="24"/>
        </w:rPr>
        <w:t>原因对的测试用例的准确率</w:t>
      </w:r>
      <w:r w:rsidRPr="00FE5889">
        <w:rPr>
          <w:rFonts w:hint="eastAsia"/>
          <w:color w:val="0070C0"/>
          <w:szCs w:val="24"/>
        </w:rPr>
        <w:t>，</w:t>
      </w:r>
      <w:r w:rsidR="00FE5889">
        <w:rPr>
          <w:rFonts w:hint="eastAsia"/>
          <w:color w:val="0070C0"/>
          <w:szCs w:val="24"/>
        </w:rPr>
        <w:t>具体内容为：</w:t>
      </w:r>
    </w:p>
    <w:p w14:paraId="1F2C8FE0" w14:textId="098D5B29" w:rsidR="00095138" w:rsidRDefault="00095138" w:rsidP="00FE5889">
      <w:pPr>
        <w:pStyle w:val="a8"/>
        <w:spacing w:line="300" w:lineRule="auto"/>
        <w:ind w:leftChars="100" w:left="210" w:firstLine="480"/>
        <w:rPr>
          <w:color w:val="0070C0"/>
          <w:szCs w:val="24"/>
        </w:rPr>
      </w:pPr>
      <w:r w:rsidRPr="00095138">
        <w:rPr>
          <w:rFonts w:hint="eastAsia"/>
          <w:color w:val="0070C0"/>
          <w:szCs w:val="24"/>
        </w:rPr>
        <w:t>特别地，对于含有</w:t>
      </w:r>
      <w:r w:rsidRPr="00095138">
        <w:rPr>
          <w:color w:val="0070C0"/>
          <w:szCs w:val="24"/>
        </w:rPr>
        <w:t>2</w:t>
      </w:r>
      <w:r w:rsidRPr="00095138">
        <w:rPr>
          <w:color w:val="0070C0"/>
          <w:szCs w:val="24"/>
        </w:rPr>
        <w:t>个或</w:t>
      </w:r>
      <w:r w:rsidRPr="00095138">
        <w:rPr>
          <w:color w:val="0070C0"/>
          <w:szCs w:val="24"/>
        </w:rPr>
        <w:t>2</w:t>
      </w:r>
      <w:r w:rsidRPr="00095138">
        <w:rPr>
          <w:color w:val="0070C0"/>
          <w:szCs w:val="24"/>
        </w:rPr>
        <w:t>个以上情感</w:t>
      </w:r>
      <w:r w:rsidRPr="00095138">
        <w:rPr>
          <w:color w:val="0070C0"/>
          <w:szCs w:val="24"/>
        </w:rPr>
        <w:t>-</w:t>
      </w:r>
      <w:r w:rsidRPr="00095138">
        <w:rPr>
          <w:color w:val="0070C0"/>
          <w:szCs w:val="24"/>
        </w:rPr>
        <w:t>原因对的测试用例，</w:t>
      </w:r>
      <w:r w:rsidRPr="00095138">
        <w:rPr>
          <w:color w:val="0070C0"/>
          <w:szCs w:val="24"/>
        </w:rPr>
        <w:t>ECPE-KT</w:t>
      </w:r>
      <w:r w:rsidRPr="00095138">
        <w:rPr>
          <w:color w:val="0070C0"/>
          <w:szCs w:val="24"/>
        </w:rPr>
        <w:t>抽取完整的</w:t>
      </w:r>
      <w:proofErr w:type="gramStart"/>
      <w:r w:rsidRPr="00095138">
        <w:rPr>
          <w:color w:val="0070C0"/>
          <w:szCs w:val="24"/>
        </w:rPr>
        <w:t>用例占</w:t>
      </w:r>
      <w:proofErr w:type="gramEnd"/>
      <w:r w:rsidRPr="00095138">
        <w:rPr>
          <w:color w:val="0070C0"/>
          <w:szCs w:val="24"/>
        </w:rPr>
        <w:t>9.375%</w:t>
      </w:r>
      <w:r w:rsidRPr="00095138">
        <w:rPr>
          <w:color w:val="0070C0"/>
          <w:szCs w:val="24"/>
        </w:rPr>
        <w:t>，至少抽取出</w:t>
      </w:r>
      <w:r w:rsidRPr="00095138">
        <w:rPr>
          <w:color w:val="0070C0"/>
          <w:szCs w:val="24"/>
        </w:rPr>
        <w:t>1</w:t>
      </w:r>
      <w:r w:rsidRPr="00095138">
        <w:rPr>
          <w:color w:val="0070C0"/>
          <w:szCs w:val="24"/>
        </w:rPr>
        <w:t>对的</w:t>
      </w:r>
      <w:proofErr w:type="gramStart"/>
      <w:r w:rsidRPr="00095138">
        <w:rPr>
          <w:color w:val="0070C0"/>
          <w:szCs w:val="24"/>
        </w:rPr>
        <w:t>用例占</w:t>
      </w:r>
      <w:proofErr w:type="gramEnd"/>
      <w:r w:rsidRPr="00095138">
        <w:rPr>
          <w:color w:val="0070C0"/>
          <w:szCs w:val="24"/>
        </w:rPr>
        <w:t>62.5%</w:t>
      </w:r>
      <w:r w:rsidRPr="00095138">
        <w:rPr>
          <w:color w:val="0070C0"/>
          <w:szCs w:val="24"/>
        </w:rPr>
        <w:t>，而</w:t>
      </w:r>
      <w:r w:rsidRPr="00095138">
        <w:rPr>
          <w:color w:val="0070C0"/>
          <w:szCs w:val="24"/>
        </w:rPr>
        <w:t>Inter-EC</w:t>
      </w:r>
      <w:r w:rsidRPr="00095138">
        <w:rPr>
          <w:color w:val="0070C0"/>
          <w:szCs w:val="24"/>
        </w:rPr>
        <w:t>识别出的比例分别为</w:t>
      </w:r>
      <w:r w:rsidRPr="00095138">
        <w:rPr>
          <w:color w:val="0070C0"/>
          <w:szCs w:val="24"/>
        </w:rPr>
        <w:t>6.25%</w:t>
      </w:r>
      <w:r w:rsidRPr="00095138">
        <w:rPr>
          <w:color w:val="0070C0"/>
          <w:szCs w:val="24"/>
        </w:rPr>
        <w:t>和为</w:t>
      </w:r>
      <w:r w:rsidRPr="00095138">
        <w:rPr>
          <w:color w:val="0070C0"/>
          <w:szCs w:val="24"/>
        </w:rPr>
        <w:t>56.52%</w:t>
      </w:r>
      <w:r w:rsidRPr="00095138">
        <w:rPr>
          <w:color w:val="0070C0"/>
          <w:szCs w:val="24"/>
        </w:rPr>
        <w:t>。可见，两者在多情感</w:t>
      </w:r>
      <w:r w:rsidRPr="00095138">
        <w:rPr>
          <w:color w:val="0070C0"/>
          <w:szCs w:val="24"/>
        </w:rPr>
        <w:t>-</w:t>
      </w:r>
      <w:r w:rsidRPr="00095138">
        <w:rPr>
          <w:color w:val="0070C0"/>
          <w:szCs w:val="24"/>
        </w:rPr>
        <w:t>原因对文本上的正确率都有待提高，但是</w:t>
      </w:r>
      <w:r w:rsidRPr="00095138">
        <w:rPr>
          <w:color w:val="0070C0"/>
          <w:szCs w:val="24"/>
        </w:rPr>
        <w:t>ECPE-KT</w:t>
      </w:r>
      <w:r w:rsidRPr="00095138">
        <w:rPr>
          <w:color w:val="0070C0"/>
          <w:szCs w:val="24"/>
        </w:rPr>
        <w:t>依然有更好的表现。</w:t>
      </w:r>
    </w:p>
    <w:p w14:paraId="0884FC28" w14:textId="77777777" w:rsidR="003433BE" w:rsidRDefault="003433BE"/>
    <w:p w14:paraId="70CA329E" w14:textId="77777777" w:rsidR="003433BE" w:rsidRDefault="0091417D">
      <w:pPr>
        <w:pStyle w:val="a8"/>
        <w:spacing w:line="300" w:lineRule="auto"/>
        <w:ind w:firstLine="482"/>
        <w:rPr>
          <w:rFonts w:ascii="黑体" w:eastAsia="黑体" w:hAnsi="黑体"/>
          <w:color w:val="C45911" w:themeColor="accent2" w:themeShade="BF"/>
        </w:rPr>
      </w:pPr>
      <w:r>
        <w:rPr>
          <w:rFonts w:ascii="黑体" w:eastAsia="黑体" w:hAnsi="黑体"/>
          <w:b/>
          <w:color w:val="C45911" w:themeColor="accent2" w:themeShade="BF"/>
        </w:rPr>
        <w:t>意见4</w:t>
      </w:r>
      <w:r>
        <w:rPr>
          <w:rFonts w:ascii="黑体" w:eastAsia="黑体" w:hAnsi="黑体"/>
          <w:color w:val="C45911" w:themeColor="accent2" w:themeShade="BF"/>
        </w:rPr>
        <w:t>：</w:t>
      </w:r>
    </w:p>
    <w:p w14:paraId="1804B80F" w14:textId="77777777" w:rsidR="003433BE" w:rsidRDefault="0091417D">
      <w:pPr>
        <w:pStyle w:val="a8"/>
        <w:spacing w:line="300" w:lineRule="auto"/>
        <w:ind w:firstLine="480"/>
        <w:rPr>
          <w:color w:val="C45911" w:themeColor="accent2" w:themeShade="BF"/>
        </w:rPr>
      </w:pPr>
      <w:r>
        <w:rPr>
          <w:rFonts w:hint="eastAsia"/>
          <w:color w:val="C45911" w:themeColor="accent2" w:themeShade="BF"/>
        </w:rPr>
        <w:t>第一，进一步加强</w:t>
      </w:r>
      <w:r>
        <w:rPr>
          <w:color w:val="C45911" w:themeColor="accent2" w:themeShade="BF"/>
        </w:rPr>
        <w:t>ECPE-KT</w:t>
      </w:r>
      <w:r>
        <w:rPr>
          <w:color w:val="C45911" w:themeColor="accent2" w:themeShade="BF"/>
        </w:rPr>
        <w:t>模型为何更具有优势的论证。</w:t>
      </w:r>
    </w:p>
    <w:p w14:paraId="0815D738" w14:textId="77777777" w:rsidR="003433BE" w:rsidRDefault="0091417D">
      <w:pPr>
        <w:pStyle w:val="a8"/>
        <w:spacing w:line="300" w:lineRule="auto"/>
        <w:ind w:firstLine="482"/>
        <w:rPr>
          <w:rFonts w:ascii="黑体" w:eastAsia="黑体" w:hAnsi="黑体"/>
          <w:b/>
          <w:color w:val="0070C0"/>
        </w:rPr>
      </w:pPr>
      <w:r>
        <w:rPr>
          <w:rFonts w:ascii="黑体" w:eastAsia="黑体" w:hAnsi="黑体" w:hint="eastAsia"/>
          <w:b/>
          <w:color w:val="0070C0"/>
        </w:rPr>
        <w:t>修改</w:t>
      </w:r>
      <w:r>
        <w:rPr>
          <w:rFonts w:ascii="黑体" w:eastAsia="黑体" w:hAnsi="黑体"/>
          <w:b/>
          <w:color w:val="0070C0"/>
        </w:rPr>
        <w:t>说明：</w:t>
      </w:r>
    </w:p>
    <w:p w14:paraId="48EE228F" w14:textId="3B2F31A6" w:rsidR="003433BE" w:rsidRDefault="0091417D">
      <w:pPr>
        <w:pStyle w:val="a8"/>
        <w:spacing w:line="300" w:lineRule="auto"/>
        <w:ind w:leftChars="100" w:left="210" w:firstLine="480"/>
        <w:rPr>
          <w:color w:val="0070C0"/>
          <w:szCs w:val="24"/>
        </w:rPr>
      </w:pPr>
      <w:r>
        <w:rPr>
          <w:rFonts w:hint="eastAsia"/>
          <w:color w:val="0070C0"/>
          <w:szCs w:val="24"/>
        </w:rPr>
        <w:t>（</w:t>
      </w:r>
      <w:r>
        <w:rPr>
          <w:rFonts w:hint="eastAsia"/>
          <w:color w:val="0070C0"/>
          <w:szCs w:val="24"/>
        </w:rPr>
        <w:t>1</w:t>
      </w:r>
      <w:r>
        <w:rPr>
          <w:rFonts w:hint="eastAsia"/>
          <w:color w:val="0070C0"/>
          <w:szCs w:val="24"/>
        </w:rPr>
        <w:t>）同意见</w:t>
      </w:r>
      <w:r>
        <w:rPr>
          <w:rFonts w:hint="eastAsia"/>
          <w:color w:val="0070C0"/>
          <w:szCs w:val="24"/>
        </w:rPr>
        <w:t>2</w:t>
      </w:r>
      <w:r>
        <w:rPr>
          <w:rFonts w:hint="eastAsia"/>
          <w:color w:val="0070C0"/>
          <w:szCs w:val="24"/>
        </w:rPr>
        <w:t>，并在“总结与展望”中进一步挖掘</w:t>
      </w:r>
      <w:r w:rsidRPr="00205CBA">
        <w:rPr>
          <w:color w:val="0070C0"/>
          <w:szCs w:val="24"/>
        </w:rPr>
        <w:t>ECPE-KT</w:t>
      </w:r>
      <w:r w:rsidRPr="00205CBA">
        <w:rPr>
          <w:color w:val="0070C0"/>
          <w:szCs w:val="24"/>
        </w:rPr>
        <w:t>模型</w:t>
      </w:r>
      <w:r w:rsidRPr="00205CBA">
        <w:rPr>
          <w:rFonts w:hint="eastAsia"/>
          <w:color w:val="0070C0"/>
          <w:szCs w:val="24"/>
        </w:rPr>
        <w:t>加了</w:t>
      </w:r>
      <w:r w:rsidRPr="00205CBA">
        <w:rPr>
          <w:rFonts w:hint="eastAsia"/>
          <w:color w:val="0070C0"/>
          <w:szCs w:val="24"/>
        </w:rPr>
        <w:t>K</w:t>
      </w:r>
      <w:r w:rsidRPr="00205CBA">
        <w:rPr>
          <w:color w:val="0070C0"/>
          <w:szCs w:val="24"/>
        </w:rPr>
        <w:t>T</w:t>
      </w:r>
      <w:r w:rsidRPr="00205CBA">
        <w:rPr>
          <w:rFonts w:hint="eastAsia"/>
          <w:color w:val="0070C0"/>
          <w:szCs w:val="24"/>
        </w:rPr>
        <w:t>之后带来的改变，以论证其性能提升。修改内容如下图。</w:t>
      </w:r>
    </w:p>
    <w:p w14:paraId="72B0B006" w14:textId="1FE89591" w:rsidR="003433BE" w:rsidRDefault="0091417D">
      <w:pPr>
        <w:jc w:val="center"/>
      </w:pPr>
      <w:r>
        <w:rPr>
          <w:noProof/>
        </w:rPr>
        <w:drawing>
          <wp:inline distT="0" distB="0" distL="0" distR="0" wp14:anchorId="38BE9526" wp14:editId="348C382E">
            <wp:extent cx="4220308" cy="2012955"/>
            <wp:effectExtent l="0" t="0" r="889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28367" cy="2016799"/>
                    </a:xfrm>
                    <a:prstGeom prst="rect">
                      <a:avLst/>
                    </a:prstGeom>
                  </pic:spPr>
                </pic:pic>
              </a:graphicData>
            </a:graphic>
          </wp:inline>
        </w:drawing>
      </w:r>
    </w:p>
    <w:p w14:paraId="49EE4DB3" w14:textId="77777777" w:rsidR="003433BE" w:rsidRDefault="003433BE"/>
    <w:p w14:paraId="5627BB25" w14:textId="77777777" w:rsidR="003433BE" w:rsidRDefault="0091417D">
      <w:pPr>
        <w:pStyle w:val="a8"/>
        <w:spacing w:line="300" w:lineRule="auto"/>
        <w:ind w:firstLine="482"/>
        <w:rPr>
          <w:rFonts w:ascii="黑体" w:eastAsia="黑体" w:hAnsi="黑体"/>
          <w:color w:val="C45911" w:themeColor="accent2" w:themeShade="BF"/>
        </w:rPr>
      </w:pPr>
      <w:r>
        <w:rPr>
          <w:rFonts w:ascii="黑体" w:eastAsia="黑体" w:hAnsi="黑体"/>
          <w:b/>
          <w:color w:val="C45911" w:themeColor="accent2" w:themeShade="BF"/>
        </w:rPr>
        <w:t>意见5</w:t>
      </w:r>
      <w:r>
        <w:rPr>
          <w:rFonts w:ascii="黑体" w:eastAsia="黑体" w:hAnsi="黑体"/>
          <w:color w:val="C45911" w:themeColor="accent2" w:themeShade="BF"/>
        </w:rPr>
        <w:t>：</w:t>
      </w:r>
    </w:p>
    <w:p w14:paraId="4D436297" w14:textId="77777777" w:rsidR="003433BE" w:rsidRDefault="0091417D">
      <w:pPr>
        <w:pStyle w:val="a8"/>
        <w:spacing w:line="300" w:lineRule="auto"/>
        <w:ind w:firstLine="480"/>
        <w:rPr>
          <w:color w:val="C45911" w:themeColor="accent2" w:themeShade="BF"/>
        </w:rPr>
      </w:pPr>
      <w:r>
        <w:rPr>
          <w:rFonts w:hint="eastAsia"/>
          <w:color w:val="C45911" w:themeColor="accent2" w:themeShade="BF"/>
        </w:rPr>
        <w:lastRenderedPageBreak/>
        <w:t>第二，</w:t>
      </w:r>
      <w:r>
        <w:rPr>
          <w:color w:val="C45911" w:themeColor="accent2" w:themeShade="BF"/>
        </w:rPr>
        <w:t>ECPE-KT</w:t>
      </w:r>
      <w:r>
        <w:rPr>
          <w:color w:val="C45911" w:themeColor="accent2" w:themeShade="BF"/>
        </w:rPr>
        <w:t>通过引入</w:t>
      </w:r>
      <w:r>
        <w:rPr>
          <w:color w:val="C45911" w:themeColor="accent2" w:themeShade="BF"/>
        </w:rPr>
        <w:t>LIWC</w:t>
      </w:r>
      <w:r>
        <w:rPr>
          <w:color w:val="C45911" w:themeColor="accent2" w:themeShade="BF"/>
        </w:rPr>
        <w:t>、词性等外部知识、外部情感分类语料库，最终提高了性能，但其计算复杂性、实现难度可能也会有所提升。除了比较</w:t>
      </w:r>
      <w:r>
        <w:rPr>
          <w:color w:val="C45911" w:themeColor="accent2" w:themeShade="BF"/>
        </w:rPr>
        <w:t>P</w:t>
      </w:r>
      <w:r>
        <w:rPr>
          <w:color w:val="C45911" w:themeColor="accent2" w:themeShade="BF"/>
        </w:rPr>
        <w:t>、</w:t>
      </w:r>
      <w:r>
        <w:rPr>
          <w:color w:val="C45911" w:themeColor="accent2" w:themeShade="BF"/>
        </w:rPr>
        <w:t>R</w:t>
      </w:r>
      <w:r>
        <w:rPr>
          <w:color w:val="C45911" w:themeColor="accent2" w:themeShade="BF"/>
        </w:rPr>
        <w:t>、</w:t>
      </w:r>
      <w:r>
        <w:rPr>
          <w:color w:val="C45911" w:themeColor="accent2" w:themeShade="BF"/>
        </w:rPr>
        <w:t>F1</w:t>
      </w:r>
      <w:r>
        <w:rPr>
          <w:color w:val="C45911" w:themeColor="accent2" w:themeShade="BF"/>
        </w:rPr>
        <w:t>值等指标外，不妨也把新模型与已有模型的计算成本也做一下对比。</w:t>
      </w:r>
    </w:p>
    <w:p w14:paraId="2D2A2721" w14:textId="77777777" w:rsidR="003433BE" w:rsidRDefault="0091417D">
      <w:pPr>
        <w:pStyle w:val="a8"/>
        <w:spacing w:line="300" w:lineRule="auto"/>
        <w:ind w:firstLine="482"/>
        <w:rPr>
          <w:rFonts w:ascii="黑体" w:eastAsia="黑体" w:hAnsi="黑体"/>
          <w:b/>
          <w:color w:val="0070C0"/>
        </w:rPr>
      </w:pPr>
      <w:r>
        <w:rPr>
          <w:rFonts w:ascii="黑体" w:eastAsia="黑体" w:hAnsi="黑体" w:hint="eastAsia"/>
          <w:b/>
          <w:color w:val="0070C0"/>
        </w:rPr>
        <w:t>修改</w:t>
      </w:r>
      <w:r>
        <w:rPr>
          <w:rFonts w:ascii="黑体" w:eastAsia="黑体" w:hAnsi="黑体"/>
          <w:b/>
          <w:color w:val="0070C0"/>
        </w:rPr>
        <w:t>说明：</w:t>
      </w:r>
    </w:p>
    <w:p w14:paraId="452BE286" w14:textId="6FD0407F" w:rsidR="003433BE" w:rsidRDefault="0091417D">
      <w:pPr>
        <w:pStyle w:val="a8"/>
        <w:spacing w:line="300" w:lineRule="auto"/>
        <w:ind w:leftChars="100" w:left="210" w:firstLine="480"/>
        <w:rPr>
          <w:color w:val="0070C0"/>
          <w:szCs w:val="24"/>
        </w:rPr>
      </w:pPr>
      <w:r>
        <w:rPr>
          <w:rFonts w:hint="eastAsia"/>
          <w:color w:val="0070C0"/>
          <w:szCs w:val="24"/>
        </w:rPr>
        <w:t>（</w:t>
      </w:r>
      <w:r>
        <w:rPr>
          <w:rFonts w:hint="eastAsia"/>
          <w:color w:val="0070C0"/>
          <w:szCs w:val="24"/>
        </w:rPr>
        <w:t>1</w:t>
      </w:r>
      <w:r>
        <w:rPr>
          <w:rFonts w:hint="eastAsia"/>
          <w:color w:val="0070C0"/>
          <w:szCs w:val="24"/>
        </w:rPr>
        <w:t>）在“总结与展望”中对模型的计算成本做出定性分析，并提出改进方法的探索方向，修改内容如下图。</w:t>
      </w:r>
    </w:p>
    <w:p w14:paraId="3F9DF7BC" w14:textId="77777777" w:rsidR="003433BE" w:rsidRDefault="0091417D">
      <w:pPr>
        <w:jc w:val="center"/>
      </w:pPr>
      <w:r>
        <w:rPr>
          <w:noProof/>
        </w:rPr>
        <w:drawing>
          <wp:inline distT="0" distB="0" distL="0" distR="0" wp14:anchorId="224C94E3" wp14:editId="6EF87E30">
            <wp:extent cx="4117975" cy="176530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126693" cy="1769516"/>
                    </a:xfrm>
                    <a:prstGeom prst="rect">
                      <a:avLst/>
                    </a:prstGeom>
                  </pic:spPr>
                </pic:pic>
              </a:graphicData>
            </a:graphic>
          </wp:inline>
        </w:drawing>
      </w:r>
    </w:p>
    <w:p w14:paraId="6BD1C6CA" w14:textId="77777777" w:rsidR="003433BE" w:rsidRDefault="003433BE"/>
    <w:p w14:paraId="69C420C7" w14:textId="77777777" w:rsidR="003433BE" w:rsidRDefault="0091417D">
      <w:pPr>
        <w:pStyle w:val="a8"/>
        <w:spacing w:line="300" w:lineRule="auto"/>
        <w:ind w:firstLine="482"/>
        <w:rPr>
          <w:rFonts w:ascii="黑体" w:eastAsia="黑体" w:hAnsi="黑体"/>
          <w:b/>
          <w:color w:val="FF0000"/>
        </w:rPr>
      </w:pPr>
      <w:r>
        <w:rPr>
          <w:rFonts w:ascii="黑体" w:eastAsia="黑体" w:hAnsi="黑体" w:hint="eastAsia"/>
          <w:b/>
          <w:color w:val="FF0000"/>
        </w:rPr>
        <w:t>其他修改：</w:t>
      </w:r>
    </w:p>
    <w:p w14:paraId="242A53A0" w14:textId="780186C2" w:rsidR="003433BE" w:rsidRDefault="0091417D">
      <w:pPr>
        <w:pStyle w:val="a8"/>
        <w:spacing w:line="300" w:lineRule="auto"/>
        <w:ind w:leftChars="100" w:left="210" w:firstLine="480"/>
        <w:rPr>
          <w:color w:val="0070C0"/>
          <w:szCs w:val="24"/>
        </w:rPr>
      </w:pPr>
      <w:r>
        <w:rPr>
          <w:rFonts w:hint="eastAsia"/>
          <w:color w:val="0070C0"/>
          <w:szCs w:val="24"/>
        </w:rPr>
        <w:t>1</w:t>
      </w:r>
      <w:r>
        <w:rPr>
          <w:color w:val="0070C0"/>
          <w:szCs w:val="24"/>
        </w:rPr>
        <w:t>.</w:t>
      </w:r>
      <w:r>
        <w:rPr>
          <w:rFonts w:hint="eastAsia"/>
          <w:color w:val="0070C0"/>
          <w:szCs w:val="24"/>
        </w:rPr>
        <w:t>补齐作者信息。</w:t>
      </w:r>
    </w:p>
    <w:p w14:paraId="6D9BBE5B" w14:textId="04F55743" w:rsidR="00E565A3" w:rsidRDefault="00E565A3">
      <w:pPr>
        <w:pStyle w:val="a8"/>
        <w:spacing w:line="300" w:lineRule="auto"/>
        <w:ind w:leftChars="100" w:left="210" w:firstLine="480"/>
        <w:rPr>
          <w:color w:val="0070C0"/>
          <w:szCs w:val="24"/>
        </w:rPr>
      </w:pPr>
      <w:r>
        <w:rPr>
          <w:rFonts w:hint="eastAsia"/>
          <w:color w:val="0070C0"/>
          <w:szCs w:val="24"/>
        </w:rPr>
        <w:t>2</w:t>
      </w:r>
      <w:r>
        <w:rPr>
          <w:color w:val="0070C0"/>
          <w:szCs w:val="24"/>
        </w:rPr>
        <w:t>.</w:t>
      </w:r>
      <w:r>
        <w:rPr>
          <w:rFonts w:hint="eastAsia"/>
          <w:color w:val="0070C0"/>
          <w:szCs w:val="24"/>
        </w:rPr>
        <w:t>添加</w:t>
      </w:r>
      <w:r w:rsidR="00A128CE">
        <w:rPr>
          <w:rFonts w:hint="eastAsia"/>
          <w:color w:val="0070C0"/>
          <w:szCs w:val="24"/>
        </w:rPr>
        <w:t>资助</w:t>
      </w:r>
      <w:r>
        <w:rPr>
          <w:rFonts w:hint="eastAsia"/>
          <w:color w:val="0070C0"/>
          <w:szCs w:val="24"/>
        </w:rPr>
        <w:t>基金号</w:t>
      </w:r>
    </w:p>
    <w:sectPr w:rsidR="00E565A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00"/>
    <w:family w:val="auto"/>
    <w:pitch w:val="default"/>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FhOWJmNmJmMzFkOWY5Mjk0MTYxZmVhMWU4NzRiNzMifQ=="/>
  </w:docVars>
  <w:rsids>
    <w:rsidRoot w:val="00140415"/>
    <w:rsid w:val="0002338B"/>
    <w:rsid w:val="0003280C"/>
    <w:rsid w:val="000746B2"/>
    <w:rsid w:val="00095138"/>
    <w:rsid w:val="000D604C"/>
    <w:rsid w:val="00124B38"/>
    <w:rsid w:val="00125387"/>
    <w:rsid w:val="0013257F"/>
    <w:rsid w:val="00140415"/>
    <w:rsid w:val="001B2F40"/>
    <w:rsid w:val="001C7718"/>
    <w:rsid w:val="002015D7"/>
    <w:rsid w:val="00205CBA"/>
    <w:rsid w:val="002D6249"/>
    <w:rsid w:val="00306263"/>
    <w:rsid w:val="003433BE"/>
    <w:rsid w:val="003453ED"/>
    <w:rsid w:val="00373046"/>
    <w:rsid w:val="00382F0D"/>
    <w:rsid w:val="00412895"/>
    <w:rsid w:val="004140DE"/>
    <w:rsid w:val="00466616"/>
    <w:rsid w:val="00474A77"/>
    <w:rsid w:val="00495EE1"/>
    <w:rsid w:val="004F6371"/>
    <w:rsid w:val="005608AE"/>
    <w:rsid w:val="00597EAA"/>
    <w:rsid w:val="005A2CD0"/>
    <w:rsid w:val="005C6CF3"/>
    <w:rsid w:val="0061717C"/>
    <w:rsid w:val="006325E5"/>
    <w:rsid w:val="006674C2"/>
    <w:rsid w:val="00681D19"/>
    <w:rsid w:val="006B44C4"/>
    <w:rsid w:val="006D047F"/>
    <w:rsid w:val="007D4942"/>
    <w:rsid w:val="007F155C"/>
    <w:rsid w:val="007F3CC4"/>
    <w:rsid w:val="008266CA"/>
    <w:rsid w:val="008C063C"/>
    <w:rsid w:val="0091417D"/>
    <w:rsid w:val="00952AD1"/>
    <w:rsid w:val="009834C1"/>
    <w:rsid w:val="009A78B5"/>
    <w:rsid w:val="009C5CBB"/>
    <w:rsid w:val="00A128CE"/>
    <w:rsid w:val="00A30532"/>
    <w:rsid w:val="00A45902"/>
    <w:rsid w:val="00AD5F9A"/>
    <w:rsid w:val="00B235A3"/>
    <w:rsid w:val="00B24AAD"/>
    <w:rsid w:val="00B359F1"/>
    <w:rsid w:val="00B45F56"/>
    <w:rsid w:val="00BA0567"/>
    <w:rsid w:val="00C36639"/>
    <w:rsid w:val="00C52453"/>
    <w:rsid w:val="00CE40C1"/>
    <w:rsid w:val="00D00E37"/>
    <w:rsid w:val="00D13A67"/>
    <w:rsid w:val="00D436D2"/>
    <w:rsid w:val="00D72A83"/>
    <w:rsid w:val="00D75934"/>
    <w:rsid w:val="00DE6717"/>
    <w:rsid w:val="00DF305D"/>
    <w:rsid w:val="00E565A3"/>
    <w:rsid w:val="00E620AB"/>
    <w:rsid w:val="00E979E1"/>
    <w:rsid w:val="00F93603"/>
    <w:rsid w:val="00FB6D27"/>
    <w:rsid w:val="00FE5889"/>
    <w:rsid w:val="00FF47CC"/>
    <w:rsid w:val="00FF5B82"/>
    <w:rsid w:val="01ED5B81"/>
    <w:rsid w:val="032821D9"/>
    <w:rsid w:val="086A254A"/>
    <w:rsid w:val="0FFC3E38"/>
    <w:rsid w:val="11C90D9E"/>
    <w:rsid w:val="122970FE"/>
    <w:rsid w:val="13D77271"/>
    <w:rsid w:val="16443E43"/>
    <w:rsid w:val="198401C8"/>
    <w:rsid w:val="1DF27AA0"/>
    <w:rsid w:val="1FD44489"/>
    <w:rsid w:val="20851A91"/>
    <w:rsid w:val="22A023AC"/>
    <w:rsid w:val="23480777"/>
    <w:rsid w:val="25445C0D"/>
    <w:rsid w:val="2BC01D66"/>
    <w:rsid w:val="30900DCE"/>
    <w:rsid w:val="31481D72"/>
    <w:rsid w:val="35D97CAC"/>
    <w:rsid w:val="380017D1"/>
    <w:rsid w:val="3AD76784"/>
    <w:rsid w:val="3DA15E90"/>
    <w:rsid w:val="3EEA36F5"/>
    <w:rsid w:val="41760AA5"/>
    <w:rsid w:val="48353EFD"/>
    <w:rsid w:val="4AD46392"/>
    <w:rsid w:val="4E610F57"/>
    <w:rsid w:val="524155EB"/>
    <w:rsid w:val="5867151E"/>
    <w:rsid w:val="63B82D47"/>
    <w:rsid w:val="64B27796"/>
    <w:rsid w:val="654919DB"/>
    <w:rsid w:val="66F127F8"/>
    <w:rsid w:val="672E70E3"/>
    <w:rsid w:val="678A0B16"/>
    <w:rsid w:val="67B83316"/>
    <w:rsid w:val="69F02155"/>
    <w:rsid w:val="6F4A16DD"/>
    <w:rsid w:val="756029F2"/>
    <w:rsid w:val="75994786"/>
    <w:rsid w:val="7D5E09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0AB31"/>
  <w15:docId w15:val="{9EBF9D3B-3933-40F9-ACC9-0C49CF21F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HTML">
    <w:name w:val="HTML Preformatted"/>
    <w:basedOn w:val="a"/>
    <w:link w:val="HTML0"/>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paragraph" w:styleId="a5">
    <w:name w:val="annotation subject"/>
    <w:basedOn w:val="a3"/>
    <w:next w:val="a3"/>
    <w:link w:val="a6"/>
    <w:uiPriority w:val="99"/>
    <w:semiHidden/>
    <w:unhideWhenUsed/>
    <w:qFormat/>
    <w:rPr>
      <w:b/>
      <w:bCs/>
    </w:rPr>
  </w:style>
  <w:style w:type="character" w:styleId="a7">
    <w:name w:val="annotation reference"/>
    <w:basedOn w:val="a0"/>
    <w:uiPriority w:val="99"/>
    <w:semiHidden/>
    <w:unhideWhenUsed/>
    <w:qFormat/>
    <w:rPr>
      <w:sz w:val="21"/>
      <w:szCs w:val="21"/>
    </w:rPr>
  </w:style>
  <w:style w:type="paragraph" w:customStyle="1" w:styleId="a8">
    <w:name w:val="专业评估－正文"/>
    <w:link w:val="Char"/>
    <w:qFormat/>
    <w:pPr>
      <w:adjustRightInd w:val="0"/>
      <w:snapToGrid w:val="0"/>
      <w:spacing w:line="360" w:lineRule="exact"/>
      <w:ind w:firstLineChars="200" w:firstLine="200"/>
      <w:jc w:val="both"/>
    </w:pPr>
    <w:rPr>
      <w:rFonts w:ascii="Times New Roman" w:eastAsia="仿宋_GB2312" w:hAnsi="Times New Roman"/>
      <w:kern w:val="2"/>
      <w:sz w:val="24"/>
      <w:szCs w:val="21"/>
    </w:rPr>
  </w:style>
  <w:style w:type="paragraph" w:customStyle="1" w:styleId="2">
    <w:name w:val="专业评估－标2"/>
    <w:qFormat/>
    <w:pPr>
      <w:adjustRightInd w:val="0"/>
      <w:snapToGrid w:val="0"/>
      <w:spacing w:beforeLines="100" w:afterLines="100" w:line="300" w:lineRule="auto"/>
      <w:jc w:val="center"/>
      <w:outlineLvl w:val="1"/>
    </w:pPr>
    <w:rPr>
      <w:rFonts w:eastAsia="黑体"/>
      <w:kern w:val="2"/>
      <w:sz w:val="32"/>
      <w:szCs w:val="21"/>
    </w:rPr>
  </w:style>
  <w:style w:type="character" w:customStyle="1" w:styleId="Char">
    <w:name w:val="专业评估－正文 Char"/>
    <w:link w:val="a8"/>
    <w:qFormat/>
    <w:rPr>
      <w:rFonts w:ascii="Times New Roman" w:eastAsia="仿宋_GB2312" w:hAnsi="Times New Roman"/>
      <w:sz w:val="24"/>
      <w:szCs w:val="21"/>
    </w:rPr>
  </w:style>
  <w:style w:type="character" w:customStyle="1" w:styleId="HTML0">
    <w:name w:val="HTML 预设格式 字符"/>
    <w:basedOn w:val="a0"/>
    <w:link w:val="HTML"/>
    <w:uiPriority w:val="99"/>
    <w:semiHidden/>
    <w:qFormat/>
    <w:rPr>
      <w:rFonts w:ascii="宋体" w:eastAsia="宋体" w:hAnsi="宋体" w:cs="宋体"/>
      <w:kern w:val="0"/>
      <w:sz w:val="24"/>
      <w:szCs w:val="24"/>
    </w:rPr>
  </w:style>
  <w:style w:type="character" w:customStyle="1" w:styleId="a4">
    <w:name w:val="批注文字 字符"/>
    <w:basedOn w:val="a0"/>
    <w:link w:val="a3"/>
    <w:uiPriority w:val="99"/>
    <w:semiHidden/>
    <w:qFormat/>
    <w:rPr>
      <w:kern w:val="2"/>
      <w:sz w:val="21"/>
      <w:szCs w:val="22"/>
    </w:rPr>
  </w:style>
  <w:style w:type="character" w:customStyle="1" w:styleId="a6">
    <w:name w:val="批注主题 字符"/>
    <w:basedOn w:val="a4"/>
    <w:link w:val="a5"/>
    <w:uiPriority w:val="99"/>
    <w:semiHidden/>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87F345-8AAE-40A7-AA83-5982AEE72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5</Pages>
  <Words>348</Words>
  <Characters>1988</Characters>
  <Application>Microsoft Office Word</Application>
  <DocSecurity>0</DocSecurity>
  <Lines>16</Lines>
  <Paragraphs>4</Paragraphs>
  <ScaleCrop>false</ScaleCrop>
  <Company/>
  <LinksUpToDate>false</LinksUpToDate>
  <CharactersWithSpaces>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園来 是你</dc:creator>
  <cp:lastModifiedBy>園来 是你</cp:lastModifiedBy>
  <cp:revision>55</cp:revision>
  <dcterms:created xsi:type="dcterms:W3CDTF">2022-08-07T07:29:00Z</dcterms:created>
  <dcterms:modified xsi:type="dcterms:W3CDTF">2022-08-14T04:31:00Z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C7C3BC211FAA4CE48E212B5015C49F9A</vt:lpwstr>
  </property>
</Properties>
</file>